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for parents and </w:t>
      </w:r>
      <w:proofErr w:type="spellStart"/>
      <w:r>
        <w:rPr>
          <w:rFonts w:asciiTheme="minorHAnsi" w:hAnsiTheme="minorHAnsi" w:cstheme="minorHAnsi"/>
          <w:sz w:val="56"/>
          <w:szCs w:val="56"/>
        </w:rPr>
        <w:t>carers</w:t>
      </w:r>
      <w:proofErr w:type="spellEnd"/>
      <w:r>
        <w:rPr>
          <w:rFonts w:asciiTheme="minorHAnsi" w:hAnsiTheme="minorHAnsi" w:cstheme="minorHAnsi"/>
          <w:sz w:val="56"/>
          <w:szCs w:val="56"/>
        </w:rPr>
        <w:t xml:space="preserve"> </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Use of your personal data</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lastRenderedPageBreak/>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574406"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_Toc15574406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07"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_Toc15574407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08"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_Toc15574408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09" w:history="1">
        <w:r>
          <w:rPr>
            <w:rStyle w:val="Hyperlink"/>
            <w:rFonts w:asciiTheme="minorHAnsi" w:hAnsiTheme="minorHAnsi" w:cstheme="minorHAnsi"/>
            <w:noProof/>
          </w:rPr>
          <w:t>4. Our lawful bas</w:t>
        </w:r>
        <w:bookmarkStart w:id="0" w:name="_GoBack"/>
        <w:bookmarkEnd w:id="0"/>
        <w:r>
          <w:rPr>
            <w:rStyle w:val="Hyperlink"/>
            <w:rFonts w:asciiTheme="minorHAnsi" w:hAnsiTheme="minorHAnsi" w:cstheme="minorHAnsi"/>
            <w:noProof/>
          </w:rPr>
          <w:t>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_Toc15574409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0"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1"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2"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3"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4"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415"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_Toc15574415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pStyle w:val="1bodycopy10pt"/>
        <w:spacing w:after="0"/>
        <w:rPr>
          <w:rFonts w:asciiTheme="minorHAnsi" w:hAnsiTheme="minorHAnsi" w:cstheme="minorHAnsi"/>
          <w:noProof/>
          <w:szCs w:val="20"/>
        </w:rPr>
      </w:pPr>
    </w:p>
    <w:p>
      <w:pPr>
        <w:spacing w:after="0"/>
        <w:rPr>
          <w:rFonts w:asciiTheme="minorHAnsi" w:eastAsia="Calibri" w:hAnsiTheme="minorHAnsi" w:cstheme="minorHAnsi"/>
          <w:b/>
          <w:color w:val="FF1F64"/>
          <w:sz w:val="28"/>
          <w:szCs w:val="36"/>
          <w:lang w:val="en-GB"/>
        </w:rPr>
      </w:pPr>
      <w:bookmarkStart w:id="1" w:name="_Toc15574406"/>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 xml:space="preserve">parents and </w:t>
      </w:r>
      <w:proofErr w:type="spellStart"/>
      <w:r>
        <w:rPr>
          <w:rFonts w:asciiTheme="minorHAnsi" w:hAnsiTheme="minorHAnsi" w:cstheme="minorHAnsi"/>
          <w:b/>
        </w:rPr>
        <w:t>carers</w:t>
      </w:r>
      <w:proofErr w:type="spellEnd"/>
      <w:r>
        <w:rPr>
          <w:rFonts w:asciiTheme="minorHAnsi" w:hAnsiTheme="minorHAnsi" w:cstheme="minorHAnsi"/>
          <w:b/>
        </w:rPr>
        <w:t xml:space="preserve"> of pupils at our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574407"/>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Contact details and contact preferences (such as your name, address, email address and telephone numbers)</w:t>
      </w:r>
    </w:p>
    <w:p>
      <w:pPr>
        <w:pStyle w:val="4Bulletedcopyblue"/>
        <w:spacing w:after="0"/>
        <w:rPr>
          <w:rFonts w:asciiTheme="minorHAnsi" w:hAnsiTheme="minorHAnsi" w:cstheme="minorHAnsi"/>
        </w:rPr>
      </w:pPr>
      <w:r>
        <w:rPr>
          <w:rFonts w:asciiTheme="minorHAnsi" w:hAnsiTheme="minorHAnsi" w:cstheme="minorHAnsi"/>
        </w:rPr>
        <w:t>Details of your family circumstances</w:t>
      </w:r>
    </w:p>
    <w:p>
      <w:pPr>
        <w:pStyle w:val="4Bulletedcopyblue"/>
        <w:spacing w:after="0"/>
        <w:rPr>
          <w:rFonts w:asciiTheme="minorHAnsi" w:hAnsiTheme="minorHAnsi" w:cstheme="minorHAnsi"/>
        </w:rPr>
      </w:pPr>
      <w:r>
        <w:rPr>
          <w:rFonts w:asciiTheme="minorHAnsi" w:hAnsiTheme="minorHAnsi" w:cstheme="minorHAnsi"/>
        </w:rPr>
        <w:t>Details of any safeguarding information including court orders or professional involvement</w:t>
      </w:r>
    </w:p>
    <w:p>
      <w:pPr>
        <w:pStyle w:val="4Bulletedcopyblue"/>
        <w:spacing w:after="0"/>
        <w:rPr>
          <w:rFonts w:asciiTheme="minorHAnsi" w:hAnsiTheme="minorHAnsi" w:cstheme="minorHAnsi"/>
        </w:rPr>
      </w:pPr>
      <w:r>
        <w:rPr>
          <w:rFonts w:asciiTheme="minorHAnsi" w:hAnsiTheme="minorHAnsi" w:cstheme="minorHAnsi"/>
        </w:rPr>
        <w:t>Records of your correspondence and contact with us</w:t>
      </w:r>
    </w:p>
    <w:p>
      <w:pPr>
        <w:pStyle w:val="4Bulletedcopyblue"/>
        <w:spacing w:after="0"/>
        <w:rPr>
          <w:rFonts w:asciiTheme="minorHAnsi" w:hAnsiTheme="minorHAnsi" w:cstheme="minorHAnsi"/>
        </w:rPr>
      </w:pPr>
      <w:r>
        <w:rPr>
          <w:rFonts w:asciiTheme="minorHAnsi" w:hAnsiTheme="minorHAnsi" w:cstheme="minorHAnsi"/>
        </w:rPr>
        <w:t>Details of any complaints you have made</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 information about:</w:t>
      </w:r>
    </w:p>
    <w:p>
      <w:pPr>
        <w:pStyle w:val="4Bulletedcopyblue"/>
        <w:spacing w:after="0"/>
        <w:rPr>
          <w:rFonts w:asciiTheme="minorHAnsi" w:hAnsiTheme="minorHAnsi" w:cstheme="minorHAnsi"/>
        </w:rPr>
      </w:pPr>
      <w:r>
        <w:rPr>
          <w:rFonts w:asciiTheme="minorHAnsi" w:hAnsiTheme="minorHAnsi" w:cstheme="minorHAnsi"/>
        </w:rPr>
        <w:t>Any health conditions you have that we need to be aware of</w:t>
      </w:r>
    </w:p>
    <w:p>
      <w:pPr>
        <w:pStyle w:val="4Bulletedcopyblue"/>
        <w:spacing w:after="0"/>
        <w:rPr>
          <w:rFonts w:asciiTheme="minorHAnsi" w:hAnsiTheme="minorHAnsi" w:cstheme="minorHAnsi"/>
        </w:rPr>
      </w:pPr>
      <w:r>
        <w:rPr>
          <w:rFonts w:asciiTheme="minorHAnsi" w:hAnsiTheme="minorHAnsi" w:cstheme="minorHAnsi"/>
        </w:rPr>
        <w:t>Photographs and 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w:t>
      </w: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574408"/>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Report to you on your child’s attainment and progress</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Keep you informed about the running of the school (such as emergency closures) and events</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Provide appropriate pastoral care</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Protect pupil welfare</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Assess the quality of our services</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Comply with our legal and statutory obligations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spacing w:after="0"/>
        <w:rPr>
          <w:rFonts w:asciiTheme="minorHAnsi" w:hAnsiTheme="minorHAnsi" w:cstheme="minorHAnsi"/>
          <w:b/>
          <w:color w:val="12263F"/>
          <w:sz w:val="24"/>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 w:name="_Toc15574409"/>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For the purposes of (</w:t>
      </w:r>
      <w:r>
        <w:rPr>
          <w:rFonts w:asciiTheme="minorHAnsi" w:hAnsiTheme="minorHAnsi" w:cstheme="minorHAnsi"/>
          <w:b/>
          <w:lang w:val="en-GB"/>
        </w:rPr>
        <w:t>a), (b), (c), (d) and (e)</w:t>
      </w:r>
      <w:r>
        <w:rPr>
          <w:rFonts w:asciiTheme="minorHAnsi" w:hAnsiTheme="minorHAnsi" w:cstheme="minorHAnsi"/>
          <w:lang w:val="en-GB"/>
        </w:rPr>
        <w:t xml:space="preserve"> above, in accordance with the ‘public task’ basis – we need to process data to fulfil our statutory function as a school as set out here:</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lastRenderedPageBreak/>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f</w:t>
      </w:r>
      <w:r>
        <w:rPr>
          <w:rFonts w:asciiTheme="minorHAnsi" w:hAnsiTheme="minorHAnsi" w:cstheme="minorHAnsi"/>
          <w:lang w:val="en-GB"/>
        </w:rPr>
        <w:t xml:space="preserve"> above, in accordance with the ‘legal obligation’ basis – we need to process data to meet our responsibilities under law as set out here:</w:t>
      </w:r>
    </w:p>
    <w:p>
      <w:pPr>
        <w:pStyle w:val="ListParagraph"/>
        <w:numPr>
          <w:ilvl w:val="2"/>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data collected for </w:t>
      </w:r>
      <w:proofErr w:type="spellStart"/>
      <w:r>
        <w:rPr>
          <w:rFonts w:asciiTheme="minorHAnsi" w:eastAsia="Times New Roman" w:hAnsiTheme="minorHAnsi" w:cstheme="minorHAnsi"/>
          <w:color w:val="000000"/>
          <w:lang w:val="en-GB" w:eastAsia="en-GB"/>
        </w:rPr>
        <w:t>DfE</w:t>
      </w:r>
      <w:proofErr w:type="spellEnd"/>
      <w:r>
        <w:rPr>
          <w:rFonts w:asciiTheme="minorHAnsi" w:eastAsia="Times New Roman" w:hAnsiTheme="minorHAnsi" w:cstheme="minorHAnsi"/>
          <w:color w:val="000000"/>
          <w:lang w:val="en-GB" w:eastAsia="en-GB"/>
        </w:rPr>
        <w:t xml:space="preserve"> census information </w:t>
      </w:r>
    </w:p>
    <w:p>
      <w:pPr>
        <w:numPr>
          <w:ilvl w:val="0"/>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Section 537A of the Education Act 1996 </w:t>
      </w:r>
    </w:p>
    <w:p>
      <w:pPr>
        <w:numPr>
          <w:ilvl w:val="0"/>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Act 1996 s29(3) </w:t>
      </w:r>
    </w:p>
    <w:p>
      <w:pPr>
        <w:numPr>
          <w:ilvl w:val="0"/>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(School Performance Information)(England) Regulations 2007 </w:t>
      </w:r>
    </w:p>
    <w:p>
      <w:pPr>
        <w:numPr>
          <w:ilvl w:val="0"/>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regulations 5 and 8 School Information (England) Regulations 2008 </w:t>
      </w:r>
    </w:p>
    <w:p>
      <w:pPr>
        <w:numPr>
          <w:ilvl w:val="0"/>
          <w:numId w:val="24"/>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(Pupil Registration) (England) (Amendment) Regulations 2013 </w:t>
      </w:r>
    </w:p>
    <w:p>
      <w:pPr>
        <w:pStyle w:val="1bodycopy10pt"/>
        <w:spacing w:after="0"/>
        <w:rPr>
          <w:rFonts w:asciiTheme="minorHAnsi" w:hAnsiTheme="minorHAnsi" w:cstheme="minorHAnsi"/>
          <w:szCs w:val="20"/>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5" w:name="_Toc15574410"/>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Your children</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Heading1"/>
        <w:spacing w:before="0" w:after="0"/>
        <w:rPr>
          <w:rFonts w:asciiTheme="minorHAnsi" w:hAnsiTheme="minorHAnsi" w:cstheme="minorHAnsi"/>
        </w:rPr>
      </w:pPr>
      <w:bookmarkStart w:id="6" w:name="_Toc15574411"/>
      <w:r>
        <w:rPr>
          <w:rFonts w:asciiTheme="minorHAnsi" w:hAnsiTheme="minorHAnsi" w:cstheme="minorHAnsi"/>
        </w:rPr>
        <w:lastRenderedPageBreak/>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your child is attending our school. We may also keep it beyond their attendance at our school if this is necessary. Our record retention schedule out how long we keep information about parents and carers.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have put in place appropriate security measures to prevent your personal information being accidentally lost, used or accessed in an unauthorised way, altered or disclosed.</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574412"/>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 and information about exclusions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regulator, OFSTED</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8" w:name="_Toc15574413"/>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lastRenderedPageBreak/>
        <w:t>If you would like to make a request, please contact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9" w:name="_Toc15574414"/>
      <w:r>
        <w:rPr>
          <w:rFonts w:asciiTheme="minorHAnsi" w:hAnsiTheme="minorHAnsi" w:cstheme="minorHAnsi"/>
        </w:rPr>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574415"/>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2.15pt" o:bullet="t">
        <v:imagedata r:id="rId3" o:title="art1EF6"/>
      </v:shape>
    </w:pict>
  </w:numPicBullet>
  <w:numPicBullet w:numPicBulletId="3">
    <w:pict>
      <v:shape id="_x0000_i1029" type="#_x0000_t75" style="width:208.9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9B583C"/>
    <w:multiLevelType w:val="hybridMultilevel"/>
    <w:tmpl w:val="8E06F386"/>
    <w:lvl w:ilvl="0" w:tplc="08090005">
      <w:start w:val="1"/>
      <w:numFmt w:val="bullet"/>
      <w:lvlText w:val=""/>
      <w:lvlJc w:val="left"/>
      <w:pPr>
        <w:ind w:left="720" w:hanging="360"/>
      </w:pPr>
      <w:rPr>
        <w:rFonts w:ascii="Wingdings" w:hAnsi="Wingdings" w:hint="default"/>
      </w:rPr>
    </w:lvl>
    <w:lvl w:ilvl="1" w:tplc="A6B2685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7"/>
  </w:num>
  <w:num w:numId="7">
    <w:abstractNumId w:val="1"/>
  </w:num>
  <w:num w:numId="8">
    <w:abstractNumId w:val="5"/>
  </w:num>
  <w:num w:numId="9">
    <w:abstractNumId w:val="15"/>
  </w:num>
  <w:num w:numId="10">
    <w:abstractNumId w:val="10"/>
  </w:num>
  <w:num w:numId="11">
    <w:abstractNumId w:val="2"/>
  </w:num>
  <w:num w:numId="12">
    <w:abstractNumId w:val="15"/>
  </w:num>
  <w:num w:numId="13">
    <w:abstractNumId w:val="13"/>
  </w:num>
  <w:num w:numId="14">
    <w:abstractNumId w:val="14"/>
  </w:num>
  <w:num w:numId="15">
    <w:abstractNumId w:val="1"/>
  </w:num>
  <w:num w:numId="16">
    <w:abstractNumId w:val="5"/>
  </w:num>
  <w:num w:numId="17">
    <w:abstractNumId w:val="14"/>
  </w:num>
  <w:num w:numId="18">
    <w:abstractNumId w:val="9"/>
  </w:num>
  <w:num w:numId="19">
    <w:abstractNumId w:val="8"/>
  </w:num>
  <w:num w:numId="20">
    <w:abstractNumId w:val="11"/>
  </w:num>
  <w:num w:numId="21">
    <w:abstractNumId w:val="3"/>
  </w:num>
  <w:num w:numId="22">
    <w:abstractNumId w:val="12"/>
  </w:num>
  <w:num w:numId="23">
    <w:abstractNumId w:val="6"/>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20D590-6AF1-490B-995D-DC2A639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Revision">
    <w:name w:val="Revision"/>
    <w:hidden/>
    <w:uiPriority w:val="99"/>
    <w:semiHidden/>
    <w:rPr>
      <w:rFonts w:eastAsia="MS Mincho"/>
      <w:szCs w:val="24"/>
      <w:lang w:val="en-US"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31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04144A5-3BC8-4D2E-818A-957C2FDA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24</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1310769</vt:i4>
      </vt:variant>
      <vt:variant>
        <vt:i4>59</vt:i4>
      </vt:variant>
      <vt:variant>
        <vt:i4>0</vt:i4>
      </vt:variant>
      <vt:variant>
        <vt:i4>5</vt:i4>
      </vt:variant>
      <vt:variant>
        <vt:lpwstr/>
      </vt:variant>
      <vt:variant>
        <vt:lpwstr>_Toc15574415</vt:lpwstr>
      </vt:variant>
      <vt:variant>
        <vt:i4>1376305</vt:i4>
      </vt:variant>
      <vt:variant>
        <vt:i4>53</vt:i4>
      </vt:variant>
      <vt:variant>
        <vt:i4>0</vt:i4>
      </vt:variant>
      <vt:variant>
        <vt:i4>5</vt:i4>
      </vt:variant>
      <vt:variant>
        <vt:lpwstr/>
      </vt:variant>
      <vt:variant>
        <vt:lpwstr>_Toc15574414</vt:lpwstr>
      </vt:variant>
      <vt:variant>
        <vt:i4>1179697</vt:i4>
      </vt:variant>
      <vt:variant>
        <vt:i4>47</vt:i4>
      </vt:variant>
      <vt:variant>
        <vt:i4>0</vt:i4>
      </vt:variant>
      <vt:variant>
        <vt:i4>5</vt:i4>
      </vt:variant>
      <vt:variant>
        <vt:lpwstr/>
      </vt:variant>
      <vt:variant>
        <vt:lpwstr>_Toc15574413</vt:lpwstr>
      </vt:variant>
      <vt:variant>
        <vt:i4>1245233</vt:i4>
      </vt:variant>
      <vt:variant>
        <vt:i4>41</vt:i4>
      </vt:variant>
      <vt:variant>
        <vt:i4>0</vt:i4>
      </vt:variant>
      <vt:variant>
        <vt:i4>5</vt:i4>
      </vt:variant>
      <vt:variant>
        <vt:lpwstr/>
      </vt:variant>
      <vt:variant>
        <vt:lpwstr>_Toc15574412</vt:lpwstr>
      </vt:variant>
      <vt:variant>
        <vt:i4>1048625</vt:i4>
      </vt:variant>
      <vt:variant>
        <vt:i4>35</vt:i4>
      </vt:variant>
      <vt:variant>
        <vt:i4>0</vt:i4>
      </vt:variant>
      <vt:variant>
        <vt:i4>5</vt:i4>
      </vt:variant>
      <vt:variant>
        <vt:lpwstr/>
      </vt:variant>
      <vt:variant>
        <vt:lpwstr>_Toc15574411</vt:lpwstr>
      </vt:variant>
      <vt:variant>
        <vt:i4>1114161</vt:i4>
      </vt:variant>
      <vt:variant>
        <vt:i4>29</vt:i4>
      </vt:variant>
      <vt:variant>
        <vt:i4>0</vt:i4>
      </vt:variant>
      <vt:variant>
        <vt:i4>5</vt:i4>
      </vt:variant>
      <vt:variant>
        <vt:lpwstr/>
      </vt:variant>
      <vt:variant>
        <vt:lpwstr>_Toc15574410</vt:lpwstr>
      </vt:variant>
      <vt:variant>
        <vt:i4>1572912</vt:i4>
      </vt:variant>
      <vt:variant>
        <vt:i4>23</vt:i4>
      </vt:variant>
      <vt:variant>
        <vt:i4>0</vt:i4>
      </vt:variant>
      <vt:variant>
        <vt:i4>5</vt:i4>
      </vt:variant>
      <vt:variant>
        <vt:lpwstr/>
      </vt:variant>
      <vt:variant>
        <vt:lpwstr>_Toc15574409</vt:lpwstr>
      </vt:variant>
      <vt:variant>
        <vt:i4>1638448</vt:i4>
      </vt:variant>
      <vt:variant>
        <vt:i4>17</vt:i4>
      </vt:variant>
      <vt:variant>
        <vt:i4>0</vt:i4>
      </vt:variant>
      <vt:variant>
        <vt:i4>5</vt:i4>
      </vt:variant>
      <vt:variant>
        <vt:lpwstr/>
      </vt:variant>
      <vt:variant>
        <vt:lpwstr>_Toc15574408</vt:lpwstr>
      </vt:variant>
      <vt:variant>
        <vt:i4>1441840</vt:i4>
      </vt:variant>
      <vt:variant>
        <vt:i4>11</vt:i4>
      </vt:variant>
      <vt:variant>
        <vt:i4>0</vt:i4>
      </vt:variant>
      <vt:variant>
        <vt:i4>5</vt:i4>
      </vt:variant>
      <vt:variant>
        <vt:lpwstr/>
      </vt:variant>
      <vt:variant>
        <vt:lpwstr>_Toc15574407</vt:lpwstr>
      </vt:variant>
      <vt:variant>
        <vt:i4>1507376</vt:i4>
      </vt:variant>
      <vt:variant>
        <vt:i4>5</vt:i4>
      </vt:variant>
      <vt:variant>
        <vt:i4>0</vt:i4>
      </vt:variant>
      <vt:variant>
        <vt:i4>5</vt:i4>
      </vt:variant>
      <vt:variant>
        <vt:lpwstr/>
      </vt:variant>
      <vt:variant>
        <vt:lpwstr>_Toc15574406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5</cp:revision>
  <cp:lastPrinted>2019-10-18T10:43:00Z</cp:lastPrinted>
  <dcterms:created xsi:type="dcterms:W3CDTF">2019-09-06T10:46:00Z</dcterms:created>
  <dcterms:modified xsi:type="dcterms:W3CDTF">2019-10-18T10:43:00Z</dcterms:modified>
</cp:coreProperties>
</file>