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873" w:rsidRPr="008D2873" w:rsidRDefault="008D2873" w:rsidP="008D2873">
      <w:pPr>
        <w:jc w:val="right"/>
        <w:rPr>
          <w:rFonts w:ascii="Arial" w:hAnsi="Arial" w:cs="Arial"/>
          <w:b/>
          <w:sz w:val="24"/>
          <w:szCs w:val="24"/>
        </w:rPr>
      </w:pPr>
      <w:r w:rsidRPr="008D2873">
        <w:rPr>
          <w:rFonts w:ascii="Arial" w:hAnsi="Arial" w:cs="Arial"/>
          <w:b/>
          <w:sz w:val="24"/>
          <w:szCs w:val="24"/>
        </w:rPr>
        <w:t>Appendix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23AA" w:rsidRPr="00AE6E32" w:rsidTr="00160C4C">
        <w:tc>
          <w:tcPr>
            <w:tcW w:w="9242" w:type="dxa"/>
            <w:shd w:val="clear" w:color="auto" w:fill="DBE5F1"/>
          </w:tcPr>
          <w:p w:rsidR="000223AA" w:rsidRPr="00AE6E32" w:rsidRDefault="000223AA" w:rsidP="00160C4C">
            <w:pPr>
              <w:pStyle w:val="NoSpacing"/>
              <w:jc w:val="center"/>
              <w:rPr>
                <w:b/>
                <w:sz w:val="36"/>
                <w:szCs w:val="36"/>
              </w:rPr>
            </w:pPr>
            <w:r w:rsidRPr="00AE6E32">
              <w:rPr>
                <w:b/>
                <w:sz w:val="36"/>
                <w:szCs w:val="36"/>
              </w:rPr>
              <w:t xml:space="preserve">Terms of Reference for the </w:t>
            </w:r>
            <w:r>
              <w:rPr>
                <w:b/>
                <w:sz w:val="36"/>
                <w:szCs w:val="36"/>
              </w:rPr>
              <w:t>Board of Directors</w:t>
            </w:r>
            <w:r w:rsidRPr="00AE6E32">
              <w:rPr>
                <w:b/>
                <w:sz w:val="36"/>
                <w:szCs w:val="36"/>
              </w:rPr>
              <w:t xml:space="preserve"> and its Committees</w:t>
            </w:r>
          </w:p>
        </w:tc>
      </w:tr>
    </w:tbl>
    <w:p w:rsidR="008D2873" w:rsidRDefault="008D2873" w:rsidP="008D2873">
      <w:pPr>
        <w:jc w:val="center"/>
        <w:rPr>
          <w:rFonts w:ascii="Arial" w:hAnsi="Arial" w:cs="Arial"/>
          <w:b/>
          <w:sz w:val="28"/>
          <w:szCs w:val="28"/>
          <w:u w:val="single"/>
        </w:rPr>
      </w:pPr>
    </w:p>
    <w:p w:rsidR="000223AA" w:rsidRPr="008D2873" w:rsidRDefault="000223AA" w:rsidP="008D2873">
      <w:pPr>
        <w:pStyle w:val="NoSpacing"/>
        <w:jc w:val="center"/>
        <w:rPr>
          <w:rFonts w:ascii="Arial" w:hAnsi="Arial" w:cs="Arial"/>
          <w:b/>
          <w:sz w:val="28"/>
          <w:szCs w:val="28"/>
          <w:u w:val="single"/>
        </w:rPr>
      </w:pPr>
      <w:r w:rsidRPr="008D2873">
        <w:rPr>
          <w:rFonts w:ascii="Arial" w:hAnsi="Arial" w:cs="Arial"/>
          <w:b/>
          <w:sz w:val="28"/>
          <w:szCs w:val="28"/>
          <w:u w:val="single"/>
        </w:rPr>
        <w:t>The Board of Directors</w:t>
      </w:r>
    </w:p>
    <w:p w:rsidR="000223AA" w:rsidRPr="008D2873" w:rsidRDefault="000223AA" w:rsidP="008D2873">
      <w:pPr>
        <w:pStyle w:val="NoSpacing"/>
        <w:rPr>
          <w:rFonts w:ascii="Arial" w:hAnsi="Arial" w:cs="Arial"/>
          <w:b/>
          <w:sz w:val="24"/>
          <w:szCs w:val="24"/>
        </w:rPr>
      </w:pPr>
      <w:r w:rsidRPr="008D2873">
        <w:rPr>
          <w:rFonts w:ascii="Arial" w:hAnsi="Arial" w:cs="Arial"/>
          <w:b/>
          <w:sz w:val="24"/>
          <w:szCs w:val="24"/>
        </w:rPr>
        <w:t>Purpose</w:t>
      </w:r>
    </w:p>
    <w:p w:rsidR="000223AA" w:rsidRPr="00435428" w:rsidRDefault="00CB0A50" w:rsidP="000223AA">
      <w:pPr>
        <w:jc w:val="both"/>
        <w:rPr>
          <w:rFonts w:ascii="Arial" w:hAnsi="Arial" w:cs="Arial"/>
          <w:sz w:val="24"/>
          <w:szCs w:val="24"/>
        </w:rPr>
      </w:pPr>
      <w:r>
        <w:rPr>
          <w:rFonts w:ascii="Arial" w:hAnsi="Arial" w:cs="Arial"/>
          <w:sz w:val="24"/>
          <w:szCs w:val="24"/>
        </w:rPr>
        <w:t xml:space="preserve">Ensure the Trust’s compliance with charity and company law, its Memorandum and Articles of Association and, all other applicable legislation, and DfE and EFA requirements relating to the Trust and its academies. </w:t>
      </w:r>
      <w:bookmarkStart w:id="0" w:name="_GoBack"/>
      <w:bookmarkEnd w:id="0"/>
    </w:p>
    <w:p w:rsidR="000223AA" w:rsidRPr="00435428" w:rsidRDefault="00CB0A50" w:rsidP="000223AA">
      <w:pPr>
        <w:jc w:val="both"/>
        <w:rPr>
          <w:rFonts w:ascii="Arial" w:hAnsi="Arial" w:cs="Arial"/>
          <w:sz w:val="24"/>
          <w:szCs w:val="24"/>
        </w:rPr>
      </w:pPr>
      <w:r>
        <w:rPr>
          <w:rFonts w:ascii="Arial" w:hAnsi="Arial" w:cs="Arial"/>
          <w:sz w:val="24"/>
          <w:szCs w:val="24"/>
        </w:rPr>
        <w:t>Ensure proper and regular use of public funds and compliance with the Funding Agreement.</w:t>
      </w:r>
    </w:p>
    <w:p w:rsidR="000223AA" w:rsidRPr="00435428" w:rsidRDefault="00CB0A50" w:rsidP="000223AA">
      <w:pPr>
        <w:jc w:val="both"/>
        <w:rPr>
          <w:rFonts w:ascii="Arial" w:hAnsi="Arial" w:cs="Arial"/>
          <w:sz w:val="24"/>
          <w:szCs w:val="24"/>
        </w:rPr>
      </w:pPr>
      <w:r>
        <w:rPr>
          <w:rFonts w:ascii="Arial" w:hAnsi="Arial" w:cs="Arial"/>
          <w:sz w:val="24"/>
          <w:szCs w:val="24"/>
        </w:rPr>
        <w:t>Ensure the Trust is solvent, well run, and meets the needs of pupils and staff in its academies.</w:t>
      </w:r>
    </w:p>
    <w:p w:rsidR="000223AA" w:rsidRPr="00435428" w:rsidRDefault="00CB0A50" w:rsidP="000223AA">
      <w:pPr>
        <w:jc w:val="both"/>
        <w:rPr>
          <w:rFonts w:ascii="Arial" w:hAnsi="Arial" w:cs="Arial"/>
          <w:sz w:val="24"/>
          <w:szCs w:val="24"/>
        </w:rPr>
      </w:pPr>
      <w:r>
        <w:rPr>
          <w:rFonts w:ascii="Arial" w:hAnsi="Arial" w:cs="Arial"/>
          <w:sz w:val="24"/>
          <w:szCs w:val="24"/>
        </w:rPr>
        <w:t>Act in accordance with the Trust’s constitution and powers, promote the success of the Trust, and exercise sound judgement and diligence in all its affairs.</w:t>
      </w:r>
    </w:p>
    <w:p w:rsidR="00435428" w:rsidRPr="00435428" w:rsidRDefault="007E483F" w:rsidP="000223AA">
      <w:pPr>
        <w:jc w:val="both"/>
        <w:rPr>
          <w:rFonts w:ascii="Arial" w:hAnsi="Arial" w:cs="Arial"/>
          <w:sz w:val="24"/>
          <w:szCs w:val="24"/>
        </w:rPr>
      </w:pPr>
      <w:r>
        <w:rPr>
          <w:rFonts w:ascii="Arial" w:hAnsi="Arial" w:cs="Arial"/>
          <w:sz w:val="24"/>
          <w:szCs w:val="24"/>
        </w:rPr>
        <w:t xml:space="preserve">Establish </w:t>
      </w:r>
      <w:r w:rsidR="00A1738B" w:rsidRPr="00A1738B">
        <w:rPr>
          <w:rFonts w:ascii="Arial" w:hAnsi="Arial" w:cs="Arial"/>
          <w:sz w:val="24"/>
          <w:szCs w:val="24"/>
        </w:rPr>
        <w:t>trust-wide and academy key performance indicators</w:t>
      </w:r>
      <w:r w:rsidR="00CB0A50">
        <w:rPr>
          <w:rFonts w:ascii="Arial" w:hAnsi="Arial" w:cs="Arial"/>
          <w:sz w:val="24"/>
          <w:szCs w:val="24"/>
        </w:rPr>
        <w:t xml:space="preserve"> (KPIs</w:t>
      </w:r>
      <w:proofErr w:type="gramStart"/>
      <w:r w:rsidR="00CB0A50">
        <w:rPr>
          <w:rFonts w:ascii="Arial" w:hAnsi="Arial" w:cs="Arial"/>
          <w:sz w:val="24"/>
          <w:szCs w:val="24"/>
        </w:rPr>
        <w:t>) :</w:t>
      </w:r>
      <w:proofErr w:type="gramEnd"/>
      <w:r w:rsidR="00CB0A50">
        <w:rPr>
          <w:rFonts w:ascii="Arial" w:hAnsi="Arial" w:cs="Arial"/>
          <w:sz w:val="24"/>
          <w:szCs w:val="24"/>
        </w:rPr>
        <w:t xml:space="preserve"> monitor</w:t>
      </w:r>
      <w:r w:rsidR="00A1738B" w:rsidRPr="00A1738B">
        <w:rPr>
          <w:rFonts w:ascii="Arial" w:hAnsi="Arial" w:cs="Arial"/>
          <w:sz w:val="24"/>
          <w:szCs w:val="24"/>
        </w:rPr>
        <w:t xml:space="preserve"> the trust’s performance against approved plans and KPIs.</w:t>
      </w:r>
    </w:p>
    <w:p w:rsidR="00C7176C" w:rsidRPr="00435428" w:rsidRDefault="00CB0A50" w:rsidP="00C7176C">
      <w:pPr>
        <w:jc w:val="both"/>
        <w:rPr>
          <w:rFonts w:ascii="Arial" w:hAnsi="Arial" w:cs="Arial"/>
          <w:sz w:val="24"/>
          <w:szCs w:val="24"/>
        </w:rPr>
      </w:pPr>
      <w:r>
        <w:rPr>
          <w:rFonts w:ascii="Arial" w:hAnsi="Arial" w:cs="Arial"/>
          <w:sz w:val="24"/>
          <w:szCs w:val="24"/>
        </w:rPr>
        <w:t>Ensure the trust complies with all matters of regularity, propriety, and value for money in its use of public funds. Ensure all directors have the skills, knowledge, and information to assess the trust’s financial performance.</w:t>
      </w:r>
    </w:p>
    <w:p w:rsidR="00C7176C" w:rsidRPr="00435428" w:rsidRDefault="00CB0A50" w:rsidP="00C7176C">
      <w:pPr>
        <w:jc w:val="both"/>
        <w:rPr>
          <w:rFonts w:ascii="Arial" w:hAnsi="Arial" w:cs="Arial"/>
          <w:sz w:val="24"/>
          <w:szCs w:val="24"/>
        </w:rPr>
      </w:pPr>
      <w:r>
        <w:rPr>
          <w:rFonts w:ascii="Arial" w:hAnsi="Arial" w:cs="Arial"/>
          <w:sz w:val="24"/>
          <w:szCs w:val="24"/>
        </w:rPr>
        <w:t>Ensure all managers with trust wide responsibilities have the financial skills, knowledge, and experience to run the trust and its individual academies and to effectively procure and manage its financial, human, and physical resources and assets.</w:t>
      </w:r>
    </w:p>
    <w:p w:rsidR="00435428" w:rsidRPr="00435428" w:rsidRDefault="007E483F" w:rsidP="00435428">
      <w:pPr>
        <w:jc w:val="both"/>
        <w:rPr>
          <w:rFonts w:ascii="Arial" w:hAnsi="Arial" w:cs="Arial"/>
          <w:sz w:val="24"/>
          <w:szCs w:val="24"/>
        </w:rPr>
      </w:pPr>
      <w:r>
        <w:rPr>
          <w:rFonts w:ascii="Arial" w:hAnsi="Arial" w:cs="Arial"/>
          <w:sz w:val="24"/>
          <w:szCs w:val="24"/>
        </w:rPr>
        <w:t>Establish</w:t>
      </w:r>
      <w:r w:rsidR="00A1738B" w:rsidRPr="00A1738B">
        <w:rPr>
          <w:rFonts w:ascii="Arial" w:hAnsi="Arial" w:cs="Arial"/>
          <w:sz w:val="24"/>
          <w:szCs w:val="24"/>
        </w:rPr>
        <w:t xml:space="preserve"> the trust’s overall approach to, and policies and procedures for, the procurement of goods, works, and services for the trust as a </w:t>
      </w:r>
      <w:proofErr w:type="gramStart"/>
      <w:r w:rsidR="00A1738B" w:rsidRPr="00A1738B">
        <w:rPr>
          <w:rFonts w:ascii="Arial" w:hAnsi="Arial" w:cs="Arial"/>
          <w:sz w:val="24"/>
          <w:szCs w:val="24"/>
        </w:rPr>
        <w:t>whole and individual academies</w:t>
      </w:r>
      <w:proofErr w:type="gramEnd"/>
      <w:r w:rsidR="00A1738B" w:rsidRPr="00A1738B">
        <w:rPr>
          <w:rFonts w:ascii="Arial" w:hAnsi="Arial" w:cs="Arial"/>
          <w:sz w:val="24"/>
          <w:szCs w:val="24"/>
        </w:rPr>
        <w:t xml:space="preserve"> within the trust.</w:t>
      </w:r>
    </w:p>
    <w:p w:rsidR="00435428" w:rsidRPr="00435428" w:rsidRDefault="00A1738B" w:rsidP="00435428">
      <w:pPr>
        <w:jc w:val="both"/>
        <w:rPr>
          <w:rFonts w:ascii="Arial" w:hAnsi="Arial" w:cs="Arial"/>
          <w:sz w:val="24"/>
          <w:szCs w:val="24"/>
        </w:rPr>
      </w:pPr>
      <w:r w:rsidRPr="00A1738B">
        <w:rPr>
          <w:rFonts w:ascii="Arial" w:hAnsi="Arial" w:cs="Arial"/>
          <w:sz w:val="24"/>
          <w:szCs w:val="24"/>
        </w:rPr>
        <w:t xml:space="preserve">Ensure compliance with best practice in procurement, the European Procurement Directive, and the requirements and guidance in the academies financial handbook for regularity, propriety, and value for money in procurement. </w:t>
      </w:r>
    </w:p>
    <w:p w:rsidR="00435428" w:rsidRDefault="00CB0A50" w:rsidP="00C7176C">
      <w:pPr>
        <w:jc w:val="both"/>
        <w:rPr>
          <w:rFonts w:ascii="Arial" w:hAnsi="Arial" w:cs="Arial"/>
          <w:sz w:val="24"/>
          <w:szCs w:val="24"/>
        </w:rPr>
      </w:pPr>
      <w:r>
        <w:rPr>
          <w:rFonts w:ascii="Arial" w:hAnsi="Arial" w:cs="Arial"/>
          <w:sz w:val="24"/>
          <w:szCs w:val="24"/>
        </w:rPr>
        <w:t>Challeng</w:t>
      </w:r>
      <w:r w:rsidR="007E483F">
        <w:rPr>
          <w:rFonts w:ascii="Arial" w:hAnsi="Arial" w:cs="Arial"/>
          <w:sz w:val="24"/>
          <w:szCs w:val="24"/>
        </w:rPr>
        <w:t>e</w:t>
      </w:r>
      <w:r>
        <w:rPr>
          <w:rFonts w:ascii="Arial" w:hAnsi="Arial" w:cs="Arial"/>
          <w:sz w:val="24"/>
          <w:szCs w:val="24"/>
        </w:rPr>
        <w:t xml:space="preserve"> and monitor </w:t>
      </w:r>
      <w:r w:rsidR="00435428">
        <w:rPr>
          <w:rFonts w:ascii="Arial" w:hAnsi="Arial" w:cs="Arial"/>
          <w:sz w:val="24"/>
          <w:szCs w:val="24"/>
        </w:rPr>
        <w:t xml:space="preserve">LGBs on </w:t>
      </w:r>
      <w:r w:rsidR="00A1738B" w:rsidRPr="00A1738B">
        <w:rPr>
          <w:rFonts w:ascii="Arial" w:hAnsi="Arial" w:cs="Arial"/>
          <w:sz w:val="24"/>
          <w:szCs w:val="24"/>
        </w:rPr>
        <w:t>standards and attainment and outcomes for pupils and students</w:t>
      </w:r>
      <w:r w:rsidR="00435428">
        <w:rPr>
          <w:rFonts w:ascii="Arial" w:hAnsi="Arial" w:cs="Arial"/>
          <w:sz w:val="24"/>
          <w:szCs w:val="24"/>
        </w:rPr>
        <w:t xml:space="preserve"> in each academy</w:t>
      </w:r>
      <w:r w:rsidR="00A1738B" w:rsidRPr="00A1738B">
        <w:rPr>
          <w:rFonts w:ascii="Arial" w:hAnsi="Arial" w:cs="Arial"/>
          <w:sz w:val="24"/>
          <w:szCs w:val="24"/>
        </w:rPr>
        <w:t>.</w:t>
      </w:r>
    </w:p>
    <w:p w:rsidR="007F70B8" w:rsidRPr="00435428" w:rsidRDefault="007F70B8" w:rsidP="007F70B8">
      <w:pPr>
        <w:jc w:val="both"/>
        <w:rPr>
          <w:rFonts w:ascii="Arial" w:hAnsi="Arial" w:cs="Arial"/>
          <w:sz w:val="24"/>
          <w:szCs w:val="24"/>
        </w:rPr>
      </w:pPr>
      <w:r w:rsidRPr="00435428">
        <w:rPr>
          <w:rFonts w:ascii="Arial" w:hAnsi="Arial" w:cs="Arial"/>
          <w:sz w:val="24"/>
          <w:szCs w:val="24"/>
        </w:rPr>
        <w:t>Ensure the trust develops policies and procedures to recruit, retain, performance manage, and develop the best staff.</w:t>
      </w:r>
    </w:p>
    <w:p w:rsidR="007F70B8" w:rsidRPr="00435428" w:rsidRDefault="007F70B8" w:rsidP="00C7176C">
      <w:pPr>
        <w:jc w:val="both"/>
        <w:rPr>
          <w:rFonts w:ascii="Arial" w:hAnsi="Arial" w:cs="Arial"/>
          <w:sz w:val="24"/>
          <w:szCs w:val="24"/>
        </w:rPr>
      </w:pPr>
    </w:p>
    <w:p w:rsidR="00C7176C" w:rsidRPr="00435428" w:rsidRDefault="00CB0A50" w:rsidP="00C7176C">
      <w:pPr>
        <w:jc w:val="both"/>
        <w:rPr>
          <w:rFonts w:ascii="Arial" w:hAnsi="Arial" w:cs="Arial"/>
          <w:sz w:val="24"/>
          <w:szCs w:val="24"/>
        </w:rPr>
      </w:pPr>
      <w:r>
        <w:rPr>
          <w:rFonts w:ascii="Arial" w:hAnsi="Arial" w:cs="Arial"/>
          <w:sz w:val="24"/>
          <w:szCs w:val="24"/>
        </w:rPr>
        <w:lastRenderedPageBreak/>
        <w:t xml:space="preserve">Ensure the trust complies with all legislation and develops and implements sound policies and procedures relating to the employment of staff, ICT, use of buildings and sites, and health and safety, and safeguarding. </w:t>
      </w:r>
    </w:p>
    <w:p w:rsidR="00F97E2A" w:rsidRDefault="00F97E2A" w:rsidP="000223AA">
      <w:pPr>
        <w:jc w:val="both"/>
        <w:rPr>
          <w:rFonts w:ascii="Arial" w:hAnsi="Arial" w:cs="Arial"/>
          <w:sz w:val="24"/>
          <w:szCs w:val="24"/>
        </w:rPr>
      </w:pPr>
    </w:p>
    <w:p w:rsidR="000223AA" w:rsidRDefault="000223AA" w:rsidP="000223AA">
      <w:pPr>
        <w:jc w:val="both"/>
        <w:rPr>
          <w:rFonts w:ascii="Arial" w:hAnsi="Arial" w:cs="Arial"/>
          <w:b/>
          <w:sz w:val="24"/>
          <w:szCs w:val="24"/>
        </w:rPr>
      </w:pPr>
      <w:r w:rsidRPr="00935002">
        <w:rPr>
          <w:rFonts w:ascii="Arial" w:hAnsi="Arial" w:cs="Arial"/>
          <w:b/>
          <w:sz w:val="24"/>
          <w:szCs w:val="24"/>
        </w:rPr>
        <w:t>Terms of Reference</w:t>
      </w:r>
    </w:p>
    <w:p w:rsidR="00E33B34" w:rsidRPr="00E33B34" w:rsidRDefault="00A1738B" w:rsidP="000223AA">
      <w:pPr>
        <w:jc w:val="both"/>
        <w:rPr>
          <w:rFonts w:ascii="Arial" w:hAnsi="Arial" w:cs="Arial"/>
          <w:sz w:val="24"/>
          <w:szCs w:val="24"/>
          <w:u w:val="single"/>
        </w:rPr>
      </w:pPr>
      <w:r w:rsidRPr="00A1738B">
        <w:rPr>
          <w:rFonts w:ascii="Arial" w:hAnsi="Arial" w:cs="Arial"/>
          <w:b/>
          <w:sz w:val="24"/>
          <w:szCs w:val="24"/>
          <w:u w:val="single"/>
        </w:rPr>
        <w:t>Governance</w:t>
      </w:r>
    </w:p>
    <w:p w:rsidR="00A1738B" w:rsidRDefault="007E483F">
      <w:pPr>
        <w:pStyle w:val="ListParagraph"/>
        <w:numPr>
          <w:ilvl w:val="0"/>
          <w:numId w:val="1"/>
        </w:numPr>
        <w:jc w:val="both"/>
        <w:rPr>
          <w:rFonts w:ascii="Arial" w:hAnsi="Arial" w:cs="Arial"/>
          <w:i/>
          <w:sz w:val="24"/>
          <w:szCs w:val="24"/>
        </w:rPr>
      </w:pPr>
      <w:r>
        <w:rPr>
          <w:rFonts w:ascii="Arial" w:hAnsi="Arial" w:cs="Arial"/>
          <w:sz w:val="24"/>
          <w:szCs w:val="24"/>
        </w:rPr>
        <w:t>To d</w:t>
      </w:r>
      <w:r w:rsidR="000223AA" w:rsidRPr="005B778B">
        <w:rPr>
          <w:rFonts w:ascii="Arial" w:hAnsi="Arial" w:cs="Arial"/>
          <w:sz w:val="24"/>
          <w:szCs w:val="24"/>
        </w:rPr>
        <w:t xml:space="preserve">evelop and approve the </w:t>
      </w:r>
      <w:r w:rsidR="000223AA">
        <w:rPr>
          <w:rFonts w:ascii="Arial" w:hAnsi="Arial" w:cs="Arial"/>
          <w:sz w:val="24"/>
          <w:szCs w:val="24"/>
        </w:rPr>
        <w:t>Trust’s</w:t>
      </w:r>
      <w:r w:rsidR="000223AA" w:rsidRPr="005B778B">
        <w:rPr>
          <w:rFonts w:ascii="Arial" w:hAnsi="Arial" w:cs="Arial"/>
          <w:sz w:val="24"/>
          <w:szCs w:val="24"/>
        </w:rPr>
        <w:t xml:space="preserve"> mission, strategy and long term business and financial plans for </w:t>
      </w:r>
      <w:r w:rsidR="000223AA">
        <w:rPr>
          <w:rFonts w:ascii="Arial" w:hAnsi="Arial" w:cs="Arial"/>
          <w:sz w:val="24"/>
          <w:szCs w:val="24"/>
        </w:rPr>
        <w:t>“</w:t>
      </w:r>
      <w:r w:rsidR="000223AA" w:rsidRPr="00935002">
        <w:rPr>
          <w:rFonts w:ascii="Arial" w:hAnsi="Arial" w:cs="Arial"/>
          <w:i/>
          <w:sz w:val="24"/>
          <w:szCs w:val="24"/>
        </w:rPr>
        <w:t xml:space="preserve">advancing for the public benefit  </w:t>
      </w:r>
      <w:r w:rsidR="000223AA">
        <w:rPr>
          <w:rFonts w:ascii="Arial" w:hAnsi="Arial" w:cs="Arial"/>
          <w:i/>
          <w:sz w:val="24"/>
          <w:szCs w:val="24"/>
        </w:rPr>
        <w:t>education</w:t>
      </w:r>
      <w:r w:rsidR="000223AA" w:rsidRPr="00935002">
        <w:rPr>
          <w:rFonts w:ascii="Arial" w:hAnsi="Arial" w:cs="Arial"/>
          <w:i/>
          <w:sz w:val="24"/>
          <w:szCs w:val="24"/>
        </w:rPr>
        <w:t xml:space="preserve"> in the United K</w:t>
      </w:r>
      <w:r w:rsidR="000223AA">
        <w:rPr>
          <w:rFonts w:ascii="Arial" w:hAnsi="Arial" w:cs="Arial"/>
          <w:i/>
          <w:sz w:val="24"/>
          <w:szCs w:val="24"/>
        </w:rPr>
        <w:t>ingdom by establishing, maintaini</w:t>
      </w:r>
      <w:r w:rsidR="000223AA" w:rsidRPr="00935002">
        <w:rPr>
          <w:rFonts w:ascii="Arial" w:hAnsi="Arial" w:cs="Arial"/>
          <w:i/>
          <w:sz w:val="24"/>
          <w:szCs w:val="24"/>
        </w:rPr>
        <w:t xml:space="preserve">ng, carrying on, managing and developing </w:t>
      </w:r>
      <w:r w:rsidR="000223AA">
        <w:rPr>
          <w:rFonts w:ascii="Arial" w:hAnsi="Arial" w:cs="Arial"/>
          <w:i/>
          <w:sz w:val="24"/>
          <w:szCs w:val="24"/>
        </w:rPr>
        <w:t xml:space="preserve">mainstream Academies </w:t>
      </w:r>
      <w:r w:rsidR="000223AA" w:rsidRPr="00935002">
        <w:rPr>
          <w:rFonts w:ascii="Arial" w:hAnsi="Arial" w:cs="Arial"/>
          <w:i/>
          <w:sz w:val="24"/>
          <w:szCs w:val="24"/>
        </w:rPr>
        <w:t>offering a broad and balanced curriculum</w:t>
      </w:r>
      <w:r w:rsidR="000223AA">
        <w:rPr>
          <w:rFonts w:ascii="Arial" w:hAnsi="Arial" w:cs="Arial"/>
          <w:i/>
          <w:sz w:val="24"/>
          <w:szCs w:val="24"/>
        </w:rPr>
        <w:t>: Alternative Provision Academies, 16-19 Academies, Special Academies ” ( EFAT Articles).</w:t>
      </w:r>
    </w:p>
    <w:p w:rsidR="00F962B3" w:rsidRPr="00F962B3" w:rsidRDefault="00F962B3" w:rsidP="00F962B3">
      <w:pPr>
        <w:pStyle w:val="ListParagraph"/>
        <w:ind w:left="360"/>
        <w:jc w:val="both"/>
        <w:rPr>
          <w:rFonts w:ascii="Arial" w:hAnsi="Arial" w:cs="Arial"/>
          <w:i/>
          <w:sz w:val="24"/>
          <w:szCs w:val="24"/>
        </w:rPr>
      </w:pPr>
    </w:p>
    <w:p w:rsidR="007A3916" w:rsidRPr="007A3916" w:rsidRDefault="007E483F">
      <w:pPr>
        <w:pStyle w:val="ListParagraph"/>
        <w:numPr>
          <w:ilvl w:val="0"/>
          <w:numId w:val="1"/>
        </w:numPr>
        <w:jc w:val="both"/>
        <w:rPr>
          <w:rFonts w:ascii="Arial" w:hAnsi="Arial" w:cs="Arial"/>
          <w:i/>
          <w:sz w:val="24"/>
          <w:szCs w:val="24"/>
        </w:rPr>
      </w:pPr>
      <w:r>
        <w:rPr>
          <w:rFonts w:ascii="Arial" w:hAnsi="Arial" w:cs="Arial"/>
          <w:sz w:val="24"/>
          <w:szCs w:val="24"/>
        </w:rPr>
        <w:t>To establish</w:t>
      </w:r>
      <w:r w:rsidR="00212FAE" w:rsidRPr="00212FAE">
        <w:rPr>
          <w:rFonts w:ascii="Arial" w:hAnsi="Arial" w:cs="Arial"/>
          <w:sz w:val="24"/>
          <w:szCs w:val="24"/>
        </w:rPr>
        <w:t xml:space="preserve"> trust wide policies and procedures for the operation and performance of all academies within the trust.  </w:t>
      </w:r>
    </w:p>
    <w:p w:rsidR="00A1738B" w:rsidRDefault="00A1738B" w:rsidP="00A1738B">
      <w:pPr>
        <w:pStyle w:val="ListParagraph"/>
      </w:pPr>
    </w:p>
    <w:p w:rsidR="000223AA" w:rsidRPr="00212FAE" w:rsidRDefault="000223AA" w:rsidP="000223AA">
      <w:pPr>
        <w:pStyle w:val="ListParagraph"/>
        <w:numPr>
          <w:ilvl w:val="0"/>
          <w:numId w:val="1"/>
        </w:numPr>
        <w:jc w:val="both"/>
        <w:rPr>
          <w:rFonts w:ascii="Arial" w:hAnsi="Arial" w:cs="Arial"/>
          <w:sz w:val="24"/>
          <w:szCs w:val="24"/>
        </w:rPr>
      </w:pPr>
      <w:r w:rsidRPr="00212FAE">
        <w:rPr>
          <w:rFonts w:ascii="Arial" w:hAnsi="Arial" w:cs="Arial"/>
          <w:sz w:val="24"/>
          <w:szCs w:val="24"/>
        </w:rPr>
        <w:t>To agree constitutional matters, including procedures where the Board has discretion.</w:t>
      </w:r>
    </w:p>
    <w:p w:rsidR="000223AA" w:rsidRPr="00212FAE" w:rsidRDefault="000223AA" w:rsidP="000223AA">
      <w:pPr>
        <w:pStyle w:val="ListParagraph"/>
        <w:rPr>
          <w:rFonts w:ascii="Arial" w:hAnsi="Arial" w:cs="Arial"/>
          <w:sz w:val="24"/>
          <w:szCs w:val="24"/>
        </w:rPr>
      </w:pPr>
    </w:p>
    <w:p w:rsidR="00A1738B" w:rsidRDefault="00CB0A50" w:rsidP="00A1738B">
      <w:pPr>
        <w:pStyle w:val="ListParagraph"/>
        <w:numPr>
          <w:ilvl w:val="0"/>
          <w:numId w:val="1"/>
        </w:numPr>
        <w:rPr>
          <w:rFonts w:ascii="Arial" w:hAnsi="Arial" w:cs="Arial"/>
          <w:sz w:val="24"/>
          <w:szCs w:val="24"/>
        </w:rPr>
      </w:pPr>
      <w:r>
        <w:rPr>
          <w:rFonts w:ascii="Arial" w:hAnsi="Arial" w:cs="Arial"/>
          <w:sz w:val="24"/>
          <w:szCs w:val="24"/>
        </w:rPr>
        <w:t>To hold at least three Board mee</w:t>
      </w:r>
      <w:r w:rsidR="000223AA" w:rsidRPr="00453656">
        <w:rPr>
          <w:rFonts w:ascii="Arial" w:hAnsi="Arial" w:cs="Arial"/>
          <w:sz w:val="24"/>
          <w:szCs w:val="24"/>
        </w:rPr>
        <w:t xml:space="preserve">tings a year; To appoint or remove the Chair and Vice Chair; To appoint any additional </w:t>
      </w:r>
      <w:r w:rsidR="0098265D">
        <w:rPr>
          <w:rFonts w:ascii="Arial" w:hAnsi="Arial" w:cs="Arial"/>
          <w:sz w:val="24"/>
          <w:szCs w:val="24"/>
        </w:rPr>
        <w:t>directors</w:t>
      </w:r>
      <w:r w:rsidR="000223AA" w:rsidRPr="00453656">
        <w:rPr>
          <w:rFonts w:ascii="Arial" w:hAnsi="Arial" w:cs="Arial"/>
          <w:sz w:val="24"/>
          <w:szCs w:val="24"/>
        </w:rPr>
        <w:t xml:space="preserve"> and to suspend </w:t>
      </w:r>
      <w:r w:rsidR="00212FAE">
        <w:rPr>
          <w:rFonts w:ascii="Arial" w:hAnsi="Arial" w:cs="Arial"/>
          <w:sz w:val="24"/>
          <w:szCs w:val="24"/>
        </w:rPr>
        <w:t>the same</w:t>
      </w:r>
      <w:r w:rsidR="000223AA" w:rsidRPr="00453656">
        <w:rPr>
          <w:rFonts w:ascii="Arial" w:hAnsi="Arial" w:cs="Arial"/>
          <w:sz w:val="24"/>
          <w:szCs w:val="24"/>
        </w:rPr>
        <w:t>; To establish the Committees of the Board, including L</w:t>
      </w:r>
      <w:r w:rsidR="000223AA">
        <w:rPr>
          <w:rFonts w:ascii="Arial" w:hAnsi="Arial" w:cs="Arial"/>
          <w:sz w:val="24"/>
          <w:szCs w:val="24"/>
        </w:rPr>
        <w:t xml:space="preserve">ocal </w:t>
      </w:r>
      <w:r w:rsidR="000223AA" w:rsidRPr="00453656">
        <w:rPr>
          <w:rFonts w:ascii="Arial" w:hAnsi="Arial" w:cs="Arial"/>
          <w:sz w:val="24"/>
          <w:szCs w:val="24"/>
        </w:rPr>
        <w:t>G</w:t>
      </w:r>
      <w:r w:rsidR="000223AA">
        <w:rPr>
          <w:rFonts w:ascii="Arial" w:hAnsi="Arial" w:cs="Arial"/>
          <w:sz w:val="24"/>
          <w:szCs w:val="24"/>
        </w:rPr>
        <w:t xml:space="preserve">overning </w:t>
      </w:r>
      <w:r w:rsidR="000223AA" w:rsidRPr="00453656">
        <w:rPr>
          <w:rFonts w:ascii="Arial" w:hAnsi="Arial" w:cs="Arial"/>
          <w:sz w:val="24"/>
          <w:szCs w:val="24"/>
        </w:rPr>
        <w:t>B</w:t>
      </w:r>
      <w:r w:rsidR="000223AA">
        <w:rPr>
          <w:rFonts w:ascii="Arial" w:hAnsi="Arial" w:cs="Arial"/>
          <w:sz w:val="24"/>
          <w:szCs w:val="24"/>
        </w:rPr>
        <w:t>odie</w:t>
      </w:r>
      <w:r w:rsidR="000223AA" w:rsidRPr="00453656">
        <w:rPr>
          <w:rFonts w:ascii="Arial" w:hAnsi="Arial" w:cs="Arial"/>
          <w:sz w:val="24"/>
          <w:szCs w:val="24"/>
        </w:rPr>
        <w:t>s</w:t>
      </w:r>
      <w:r w:rsidR="001125D3">
        <w:rPr>
          <w:rFonts w:ascii="Arial" w:hAnsi="Arial" w:cs="Arial"/>
          <w:sz w:val="24"/>
          <w:szCs w:val="24"/>
        </w:rPr>
        <w:t>,</w:t>
      </w:r>
      <w:r w:rsidR="007251B4" w:rsidRPr="007251B4">
        <w:rPr>
          <w:rFonts w:ascii="Arial" w:hAnsi="Arial" w:cs="Arial"/>
          <w:sz w:val="24"/>
          <w:szCs w:val="24"/>
        </w:rPr>
        <w:t xml:space="preserve"> and</w:t>
      </w:r>
      <w:r w:rsidR="000223AA" w:rsidRPr="007251B4">
        <w:rPr>
          <w:rFonts w:ascii="Arial" w:hAnsi="Arial" w:cs="Arial"/>
          <w:sz w:val="24"/>
          <w:szCs w:val="24"/>
        </w:rPr>
        <w:t xml:space="preserve"> their terms of referenc</w:t>
      </w:r>
      <w:r w:rsidR="000223AA" w:rsidRPr="00453656">
        <w:rPr>
          <w:rFonts w:ascii="Arial" w:hAnsi="Arial" w:cs="Arial"/>
          <w:sz w:val="24"/>
          <w:szCs w:val="24"/>
        </w:rPr>
        <w:t xml:space="preserve">e; To appoint the Chair of any Committee including LGBs. To </w:t>
      </w:r>
      <w:r w:rsidR="002C4EF0">
        <w:rPr>
          <w:rFonts w:ascii="Arial" w:hAnsi="Arial" w:cs="Arial"/>
          <w:sz w:val="24"/>
          <w:szCs w:val="24"/>
        </w:rPr>
        <w:t xml:space="preserve">appoint/ </w:t>
      </w:r>
      <w:r w:rsidR="002C4EF0" w:rsidRPr="00FA3019">
        <w:rPr>
          <w:rFonts w:ascii="Arial" w:hAnsi="Arial" w:cs="Arial"/>
          <w:sz w:val="24"/>
          <w:szCs w:val="24"/>
        </w:rPr>
        <w:t>dismiss</w:t>
      </w:r>
      <w:r w:rsidR="000223AA" w:rsidRPr="00453656">
        <w:rPr>
          <w:rFonts w:ascii="Arial" w:hAnsi="Arial" w:cs="Arial"/>
          <w:sz w:val="24"/>
          <w:szCs w:val="24"/>
        </w:rPr>
        <w:t xml:space="preserve"> the company secretary and clerk to the Board. </w:t>
      </w:r>
    </w:p>
    <w:p w:rsidR="00A1738B" w:rsidRPr="00A1738B" w:rsidRDefault="00A1738B" w:rsidP="00A1738B">
      <w:pPr>
        <w:pStyle w:val="ListParagraph"/>
        <w:rPr>
          <w:rFonts w:ascii="Arial" w:hAnsi="Arial" w:cs="Arial"/>
          <w:sz w:val="24"/>
          <w:szCs w:val="24"/>
        </w:rPr>
      </w:pPr>
    </w:p>
    <w:p w:rsidR="00A1738B" w:rsidRDefault="00C7176C" w:rsidP="00A1738B">
      <w:pPr>
        <w:pStyle w:val="ListParagraph"/>
        <w:numPr>
          <w:ilvl w:val="0"/>
          <w:numId w:val="1"/>
        </w:numPr>
      </w:pPr>
      <w:r w:rsidRPr="00C7176C">
        <w:rPr>
          <w:rFonts w:ascii="Arial" w:hAnsi="Arial" w:cs="Arial"/>
          <w:sz w:val="24"/>
          <w:szCs w:val="24"/>
        </w:rPr>
        <w:t>To decide which functions of the Board will be delegated to Committees including Local Governing Bodies, the Management Team Director, Principals, groups and other individuals: to review the delegation arrangements annually</w:t>
      </w:r>
      <w:r w:rsidR="00210656">
        <w:rPr>
          <w:rFonts w:ascii="Arial" w:hAnsi="Arial" w:cs="Arial"/>
          <w:sz w:val="24"/>
          <w:szCs w:val="24"/>
        </w:rPr>
        <w:t>.</w:t>
      </w:r>
    </w:p>
    <w:p w:rsidR="00A1738B" w:rsidRDefault="00A1738B" w:rsidP="00A1738B">
      <w:pPr>
        <w:pStyle w:val="ListParagraph"/>
        <w:ind w:left="360"/>
        <w:jc w:val="both"/>
        <w:rPr>
          <w:rFonts w:ascii="Arial" w:hAnsi="Arial" w:cs="Arial"/>
          <w:sz w:val="24"/>
          <w:szCs w:val="24"/>
        </w:rPr>
      </w:pPr>
    </w:p>
    <w:p w:rsidR="00212FAE" w:rsidRDefault="000223AA" w:rsidP="000223AA">
      <w:pPr>
        <w:pStyle w:val="ListParagraph"/>
        <w:numPr>
          <w:ilvl w:val="0"/>
          <w:numId w:val="1"/>
        </w:numPr>
        <w:jc w:val="both"/>
        <w:rPr>
          <w:rFonts w:ascii="Arial" w:hAnsi="Arial" w:cs="Arial"/>
          <w:sz w:val="24"/>
          <w:szCs w:val="24"/>
        </w:rPr>
      </w:pPr>
      <w:r w:rsidRPr="005E1E6B">
        <w:rPr>
          <w:rFonts w:ascii="Arial" w:hAnsi="Arial" w:cs="Arial"/>
          <w:sz w:val="24"/>
          <w:szCs w:val="24"/>
        </w:rPr>
        <w:t>To receive reports from any Committee, including LGBs, or individual or group to whom a decision has been delegated and to consider whether any further action by the Board is nec</w:t>
      </w:r>
      <w:r>
        <w:rPr>
          <w:rFonts w:ascii="Arial" w:hAnsi="Arial" w:cs="Arial"/>
          <w:sz w:val="24"/>
          <w:szCs w:val="24"/>
        </w:rPr>
        <w:t>essa</w:t>
      </w:r>
      <w:r w:rsidRPr="005E1E6B">
        <w:rPr>
          <w:rFonts w:ascii="Arial" w:hAnsi="Arial" w:cs="Arial"/>
          <w:sz w:val="24"/>
          <w:szCs w:val="24"/>
        </w:rPr>
        <w:t>ry</w:t>
      </w:r>
      <w:r w:rsidR="00212FAE">
        <w:rPr>
          <w:rFonts w:ascii="Arial" w:hAnsi="Arial" w:cs="Arial"/>
          <w:sz w:val="24"/>
          <w:szCs w:val="24"/>
        </w:rPr>
        <w:t>.</w:t>
      </w:r>
    </w:p>
    <w:p w:rsidR="00A1738B" w:rsidRDefault="00A1738B" w:rsidP="00A1738B">
      <w:pPr>
        <w:pStyle w:val="ListParagraph"/>
        <w:ind w:left="360"/>
        <w:jc w:val="both"/>
        <w:rPr>
          <w:rFonts w:ascii="Arial" w:hAnsi="Arial" w:cs="Arial"/>
          <w:sz w:val="24"/>
          <w:szCs w:val="24"/>
        </w:rPr>
      </w:pPr>
    </w:p>
    <w:p w:rsidR="007A3916" w:rsidRDefault="007E483F">
      <w:pPr>
        <w:pStyle w:val="ListParagraph"/>
        <w:numPr>
          <w:ilvl w:val="0"/>
          <w:numId w:val="1"/>
        </w:numPr>
        <w:jc w:val="both"/>
        <w:rPr>
          <w:rFonts w:ascii="Arial" w:hAnsi="Arial" w:cs="Arial"/>
          <w:sz w:val="24"/>
          <w:szCs w:val="24"/>
        </w:rPr>
      </w:pPr>
      <w:r>
        <w:rPr>
          <w:rFonts w:ascii="Arial" w:hAnsi="Arial" w:cs="Arial"/>
          <w:sz w:val="24"/>
          <w:szCs w:val="24"/>
        </w:rPr>
        <w:t>To a</w:t>
      </w:r>
      <w:r w:rsidR="00CB0A50">
        <w:rPr>
          <w:rFonts w:ascii="Arial" w:hAnsi="Arial" w:cs="Arial"/>
          <w:sz w:val="24"/>
          <w:szCs w:val="24"/>
        </w:rPr>
        <w:t>nnually review complaints about academies in the trust</w:t>
      </w:r>
      <w:r>
        <w:rPr>
          <w:rFonts w:ascii="Arial" w:hAnsi="Arial" w:cs="Arial"/>
          <w:sz w:val="24"/>
          <w:szCs w:val="24"/>
        </w:rPr>
        <w:t>.</w:t>
      </w:r>
      <w:r w:rsidR="00CB0A50">
        <w:rPr>
          <w:rFonts w:ascii="Arial" w:hAnsi="Arial" w:cs="Arial"/>
          <w:sz w:val="24"/>
          <w:szCs w:val="24"/>
        </w:rPr>
        <w:t xml:space="preserve"> </w:t>
      </w:r>
    </w:p>
    <w:p w:rsidR="00F97E2A" w:rsidRDefault="007E483F" w:rsidP="00F97E2A">
      <w:pPr>
        <w:pStyle w:val="NoSpacing"/>
        <w:numPr>
          <w:ilvl w:val="0"/>
          <w:numId w:val="1"/>
        </w:numPr>
        <w:jc w:val="both"/>
        <w:rPr>
          <w:rFonts w:ascii="Arial" w:hAnsi="Arial" w:cs="Arial"/>
          <w:sz w:val="24"/>
          <w:szCs w:val="24"/>
        </w:rPr>
      </w:pPr>
      <w:r>
        <w:rPr>
          <w:rFonts w:ascii="Arial" w:hAnsi="Arial" w:cs="Arial"/>
          <w:sz w:val="24"/>
          <w:szCs w:val="24"/>
        </w:rPr>
        <w:t>To e</w:t>
      </w:r>
      <w:r w:rsidR="00CB0A50">
        <w:rPr>
          <w:rFonts w:ascii="Arial" w:hAnsi="Arial" w:cs="Arial"/>
          <w:sz w:val="24"/>
          <w:szCs w:val="24"/>
        </w:rPr>
        <w:t xml:space="preserve">nsure all directors undertake training and have support to develop their skills and have a good understanding of school performance, attendance, admissions, and exclusions data. </w:t>
      </w:r>
      <w:r>
        <w:rPr>
          <w:rFonts w:ascii="Arial" w:hAnsi="Arial" w:cs="Arial"/>
          <w:sz w:val="24"/>
          <w:szCs w:val="24"/>
        </w:rPr>
        <w:t>To e</w:t>
      </w:r>
      <w:r w:rsidR="00CB0A50">
        <w:rPr>
          <w:rFonts w:ascii="Arial" w:hAnsi="Arial" w:cs="Arial"/>
          <w:sz w:val="24"/>
          <w:szCs w:val="24"/>
        </w:rPr>
        <w:t>nsure all directors are kept fully apprised of the performance of the trust’s academies at all times</w:t>
      </w:r>
      <w:r w:rsidR="00212FAE" w:rsidRPr="006951F8">
        <w:rPr>
          <w:rFonts w:ascii="Arial" w:hAnsi="Arial" w:cs="Arial"/>
          <w:sz w:val="24"/>
          <w:szCs w:val="24"/>
        </w:rPr>
        <w:t>.</w:t>
      </w:r>
    </w:p>
    <w:p w:rsidR="00F97E2A" w:rsidRDefault="00F97E2A" w:rsidP="00F97E2A">
      <w:pPr>
        <w:pStyle w:val="NoSpacing"/>
        <w:ind w:left="360"/>
        <w:jc w:val="both"/>
        <w:rPr>
          <w:rFonts w:ascii="Arial" w:hAnsi="Arial" w:cs="Arial"/>
          <w:sz w:val="24"/>
          <w:szCs w:val="24"/>
        </w:rPr>
      </w:pPr>
    </w:p>
    <w:p w:rsidR="007A3916" w:rsidRPr="00F97E2A" w:rsidRDefault="00A1738B" w:rsidP="00F97E2A">
      <w:pPr>
        <w:pStyle w:val="NoSpacing"/>
        <w:numPr>
          <w:ilvl w:val="0"/>
          <w:numId w:val="1"/>
        </w:numPr>
        <w:jc w:val="both"/>
        <w:rPr>
          <w:rFonts w:ascii="Arial" w:hAnsi="Arial" w:cs="Arial"/>
          <w:sz w:val="24"/>
          <w:szCs w:val="24"/>
        </w:rPr>
      </w:pPr>
      <w:r w:rsidRPr="00A1738B">
        <w:rPr>
          <w:rFonts w:ascii="Arial" w:hAnsi="Arial" w:cs="Arial"/>
          <w:sz w:val="24"/>
          <w:szCs w:val="24"/>
        </w:rPr>
        <w:t>To determine and approve KPIs for the t</w:t>
      </w:r>
      <w:r w:rsidR="00CB0A50" w:rsidRPr="00F97E2A">
        <w:rPr>
          <w:rFonts w:ascii="Arial" w:hAnsi="Arial" w:cs="Arial"/>
          <w:sz w:val="24"/>
          <w:szCs w:val="24"/>
        </w:rPr>
        <w:t>rust as a whole and for individual academies</w:t>
      </w:r>
      <w:r w:rsidRPr="00A1738B">
        <w:rPr>
          <w:rFonts w:ascii="Arial" w:hAnsi="Arial" w:cs="Arial"/>
          <w:sz w:val="24"/>
          <w:szCs w:val="24"/>
        </w:rPr>
        <w:t xml:space="preserve">: to monitor and evaluate attainment. </w:t>
      </w:r>
    </w:p>
    <w:p w:rsidR="00A1738B" w:rsidRPr="00A1738B" w:rsidRDefault="00A1738B" w:rsidP="00A1738B">
      <w:pPr>
        <w:pStyle w:val="ListParagraph"/>
        <w:ind w:left="360"/>
        <w:jc w:val="both"/>
        <w:rPr>
          <w:rFonts w:ascii="Arial" w:hAnsi="Arial" w:cs="Arial"/>
          <w:sz w:val="24"/>
          <w:szCs w:val="24"/>
          <w:u w:val="single"/>
        </w:rPr>
      </w:pPr>
    </w:p>
    <w:p w:rsidR="007A3916" w:rsidRPr="007A3916" w:rsidRDefault="00A1738B">
      <w:pPr>
        <w:pStyle w:val="ListParagraph"/>
        <w:numPr>
          <w:ilvl w:val="0"/>
          <w:numId w:val="13"/>
        </w:numPr>
        <w:jc w:val="both"/>
        <w:rPr>
          <w:rFonts w:ascii="Arial" w:hAnsi="Arial" w:cs="Arial"/>
          <w:sz w:val="24"/>
          <w:szCs w:val="24"/>
          <w:u w:val="single"/>
        </w:rPr>
      </w:pPr>
      <w:r w:rsidRPr="00A1738B">
        <w:rPr>
          <w:rFonts w:ascii="Arial" w:hAnsi="Arial" w:cs="Arial"/>
          <w:sz w:val="24"/>
          <w:szCs w:val="24"/>
        </w:rPr>
        <w:lastRenderedPageBreak/>
        <w:t>To e</w:t>
      </w:r>
      <w:r w:rsidR="00CB0A50">
        <w:rPr>
          <w:rFonts w:ascii="Arial" w:hAnsi="Arial" w:cs="Arial"/>
          <w:sz w:val="24"/>
          <w:szCs w:val="24"/>
        </w:rPr>
        <w:t xml:space="preserve">nsure that KPIs include and identify the attainment of </w:t>
      </w:r>
      <w:r w:rsidRPr="00A1738B">
        <w:rPr>
          <w:rFonts w:ascii="Arial" w:hAnsi="Arial" w:cs="Arial"/>
          <w:sz w:val="24"/>
          <w:szCs w:val="24"/>
        </w:rPr>
        <w:t xml:space="preserve">pupils/students with special educational needs and/or disabilities, </w:t>
      </w:r>
      <w:r w:rsidR="00CB0A50">
        <w:rPr>
          <w:rFonts w:ascii="Arial" w:hAnsi="Arial" w:cs="Arial"/>
          <w:sz w:val="24"/>
          <w:szCs w:val="24"/>
        </w:rPr>
        <w:t>disadvantaged, underperforming, and priority groups and individuals within pupil /student cohorts</w:t>
      </w:r>
      <w:r w:rsidRPr="00A1738B">
        <w:rPr>
          <w:rFonts w:ascii="Arial" w:hAnsi="Arial" w:cs="Arial"/>
          <w:sz w:val="24"/>
          <w:szCs w:val="24"/>
        </w:rPr>
        <w:t>; equality matters; staff turnover, attendance; health and safety and safeguarding; the management and use of all financial and other resources; the performance of trust wide services; and the number of governor/director vacancies.</w:t>
      </w:r>
      <w:r w:rsidRPr="00A1738B">
        <w:rPr>
          <w:rFonts w:ascii="Arial" w:hAnsi="Arial" w:cs="Arial"/>
          <w:color w:val="0070C0"/>
          <w:sz w:val="24"/>
          <w:szCs w:val="24"/>
        </w:rPr>
        <w:t xml:space="preserve"> </w:t>
      </w:r>
    </w:p>
    <w:p w:rsidR="000223AA" w:rsidRDefault="000223AA" w:rsidP="000223AA">
      <w:pPr>
        <w:rPr>
          <w:rFonts w:ascii="Arial" w:hAnsi="Arial" w:cs="Arial"/>
          <w:b/>
          <w:sz w:val="24"/>
          <w:szCs w:val="24"/>
        </w:rPr>
      </w:pPr>
    </w:p>
    <w:p w:rsidR="00A1738B" w:rsidRPr="00A1738B" w:rsidRDefault="00A1738B" w:rsidP="00A1738B">
      <w:pPr>
        <w:rPr>
          <w:rFonts w:ascii="Arial" w:hAnsi="Arial" w:cs="Arial"/>
          <w:sz w:val="24"/>
          <w:szCs w:val="24"/>
        </w:rPr>
      </w:pPr>
      <w:r w:rsidRPr="00A1738B">
        <w:rPr>
          <w:rFonts w:ascii="Arial" w:hAnsi="Arial" w:cs="Arial"/>
          <w:b/>
          <w:sz w:val="24"/>
          <w:szCs w:val="24"/>
          <w:u w:val="single"/>
        </w:rPr>
        <w:t xml:space="preserve">Financial planning, controls, monitoring, and management </w:t>
      </w:r>
    </w:p>
    <w:p w:rsidR="000223AA" w:rsidRDefault="000223AA" w:rsidP="000223AA">
      <w:pPr>
        <w:pStyle w:val="ListParagraph"/>
        <w:numPr>
          <w:ilvl w:val="0"/>
          <w:numId w:val="1"/>
        </w:numPr>
        <w:jc w:val="both"/>
        <w:rPr>
          <w:rFonts w:ascii="Arial" w:hAnsi="Arial" w:cs="Arial"/>
          <w:sz w:val="24"/>
          <w:szCs w:val="24"/>
        </w:rPr>
      </w:pPr>
      <w:r w:rsidRPr="00E63CA0">
        <w:rPr>
          <w:rFonts w:ascii="Arial" w:hAnsi="Arial" w:cs="Arial"/>
          <w:sz w:val="24"/>
          <w:szCs w:val="24"/>
        </w:rPr>
        <w:t>To establish and maintain an u</w:t>
      </w:r>
      <w:r>
        <w:rPr>
          <w:rFonts w:ascii="Arial" w:hAnsi="Arial" w:cs="Arial"/>
          <w:sz w:val="24"/>
          <w:szCs w:val="24"/>
        </w:rPr>
        <w:t>p-to-date 3 year financial plan</w:t>
      </w:r>
      <w:r w:rsidR="00EC51E5">
        <w:rPr>
          <w:rFonts w:ascii="Arial" w:hAnsi="Arial" w:cs="Arial"/>
          <w:sz w:val="24"/>
          <w:szCs w:val="24"/>
        </w:rPr>
        <w:t xml:space="preserve">, </w:t>
      </w:r>
      <w:r w:rsidR="00EC51E5" w:rsidRPr="00FA3019">
        <w:rPr>
          <w:rFonts w:ascii="Arial" w:hAnsi="Arial" w:cs="Arial"/>
          <w:sz w:val="24"/>
          <w:szCs w:val="24"/>
        </w:rPr>
        <w:t>an investment policy and strategy, and develop proposals for organisational change (i.e. changes in the number of academies, to age ranges, to the size of academies, to  the location of academies etc)</w:t>
      </w:r>
      <w:r w:rsidR="005D09AE">
        <w:rPr>
          <w:rFonts w:ascii="Arial" w:hAnsi="Arial" w:cs="Arial"/>
          <w:sz w:val="24"/>
          <w:szCs w:val="24"/>
        </w:rPr>
        <w:t>, capital projects,</w:t>
      </w:r>
      <w:r w:rsidR="00EC51E5" w:rsidRPr="00FA3019">
        <w:rPr>
          <w:rFonts w:ascii="Arial" w:hAnsi="Arial" w:cs="Arial"/>
          <w:sz w:val="24"/>
          <w:szCs w:val="24"/>
        </w:rPr>
        <w:t xml:space="preserve"> and bids for external funding .</w:t>
      </w:r>
    </w:p>
    <w:p w:rsidR="00296B4C" w:rsidRDefault="00296B4C">
      <w:pPr>
        <w:pStyle w:val="ListParagraph"/>
        <w:ind w:left="360"/>
        <w:jc w:val="both"/>
        <w:rPr>
          <w:rFonts w:ascii="Arial" w:hAnsi="Arial" w:cs="Arial"/>
          <w:sz w:val="24"/>
          <w:szCs w:val="24"/>
        </w:rPr>
      </w:pPr>
    </w:p>
    <w:p w:rsidR="00CC132D" w:rsidRDefault="00CC132D" w:rsidP="000223AA">
      <w:pPr>
        <w:pStyle w:val="ListParagraph"/>
        <w:numPr>
          <w:ilvl w:val="0"/>
          <w:numId w:val="1"/>
        </w:numPr>
        <w:jc w:val="both"/>
        <w:rPr>
          <w:rFonts w:ascii="Arial" w:hAnsi="Arial" w:cs="Arial"/>
          <w:sz w:val="24"/>
          <w:szCs w:val="24"/>
        </w:rPr>
      </w:pPr>
      <w:r>
        <w:rPr>
          <w:rFonts w:ascii="Arial" w:hAnsi="Arial" w:cs="Arial"/>
          <w:sz w:val="24"/>
          <w:szCs w:val="24"/>
        </w:rPr>
        <w:t xml:space="preserve">To appoint bankers and external auditors. To secure appropriate insurances and indemnity. </w:t>
      </w:r>
    </w:p>
    <w:p w:rsidR="000223AA" w:rsidRPr="004E2BCF" w:rsidRDefault="000223AA" w:rsidP="000223AA">
      <w:pPr>
        <w:pStyle w:val="ListParagraph"/>
        <w:rPr>
          <w:rFonts w:ascii="Arial" w:hAnsi="Arial" w:cs="Arial"/>
          <w:sz w:val="24"/>
          <w:szCs w:val="24"/>
        </w:rPr>
      </w:pPr>
    </w:p>
    <w:p w:rsidR="000223AA" w:rsidRPr="004E2BCF" w:rsidRDefault="000223AA" w:rsidP="000223AA">
      <w:pPr>
        <w:pStyle w:val="ListParagraph"/>
        <w:numPr>
          <w:ilvl w:val="0"/>
          <w:numId w:val="1"/>
        </w:numPr>
        <w:jc w:val="both"/>
        <w:rPr>
          <w:rFonts w:ascii="Arial" w:hAnsi="Arial" w:cs="Arial"/>
          <w:sz w:val="24"/>
          <w:szCs w:val="24"/>
        </w:rPr>
      </w:pPr>
      <w:r w:rsidRPr="004E2BCF">
        <w:rPr>
          <w:rFonts w:ascii="Arial" w:hAnsi="Arial" w:cs="Arial"/>
          <w:sz w:val="24"/>
          <w:szCs w:val="24"/>
        </w:rPr>
        <w:t>T</w:t>
      </w:r>
      <w:r w:rsidR="00C7176C">
        <w:rPr>
          <w:rFonts w:ascii="Arial" w:hAnsi="Arial" w:cs="Arial"/>
          <w:sz w:val="24"/>
          <w:szCs w:val="24"/>
        </w:rPr>
        <w:t>o determine</w:t>
      </w:r>
      <w:r w:rsidR="00105690">
        <w:rPr>
          <w:rFonts w:ascii="Arial" w:hAnsi="Arial" w:cs="Arial"/>
          <w:sz w:val="24"/>
          <w:szCs w:val="24"/>
        </w:rPr>
        <w:t xml:space="preserve"> and approve</w:t>
      </w:r>
      <w:r w:rsidR="00C7176C">
        <w:rPr>
          <w:rFonts w:ascii="Arial" w:hAnsi="Arial" w:cs="Arial"/>
          <w:sz w:val="24"/>
          <w:szCs w:val="24"/>
        </w:rPr>
        <w:t xml:space="preserve"> </w:t>
      </w:r>
      <w:r w:rsidRPr="004E2BCF">
        <w:rPr>
          <w:rFonts w:ascii="Arial" w:hAnsi="Arial" w:cs="Arial"/>
          <w:sz w:val="24"/>
          <w:szCs w:val="24"/>
        </w:rPr>
        <w:t xml:space="preserve">a consolidated budget and budgets for each </w:t>
      </w:r>
      <w:r w:rsidR="0098265D">
        <w:rPr>
          <w:rFonts w:ascii="Arial" w:hAnsi="Arial" w:cs="Arial"/>
          <w:sz w:val="24"/>
          <w:szCs w:val="24"/>
        </w:rPr>
        <w:t>academy</w:t>
      </w:r>
      <w:r w:rsidRPr="004E2BCF">
        <w:rPr>
          <w:rFonts w:ascii="Arial" w:hAnsi="Arial" w:cs="Arial"/>
          <w:sz w:val="24"/>
          <w:szCs w:val="24"/>
        </w:rPr>
        <w:t xml:space="preserve"> and </w:t>
      </w:r>
      <w:r>
        <w:rPr>
          <w:rFonts w:ascii="Arial" w:hAnsi="Arial" w:cs="Arial"/>
          <w:sz w:val="24"/>
          <w:szCs w:val="24"/>
        </w:rPr>
        <w:t>trust</w:t>
      </w:r>
      <w:r w:rsidRPr="004E2BCF">
        <w:rPr>
          <w:rFonts w:ascii="Arial" w:hAnsi="Arial" w:cs="Arial"/>
          <w:sz w:val="24"/>
          <w:szCs w:val="24"/>
        </w:rPr>
        <w:t xml:space="preserve"> wide services and support for each financial year and </w:t>
      </w:r>
      <w:r w:rsidR="00105690">
        <w:rPr>
          <w:rFonts w:ascii="Arial" w:hAnsi="Arial" w:cs="Arial"/>
          <w:sz w:val="24"/>
          <w:szCs w:val="24"/>
        </w:rPr>
        <w:t xml:space="preserve">an </w:t>
      </w:r>
      <w:r w:rsidRPr="004E2BCF">
        <w:rPr>
          <w:rFonts w:ascii="Arial" w:hAnsi="Arial" w:cs="Arial"/>
          <w:sz w:val="24"/>
          <w:szCs w:val="24"/>
        </w:rPr>
        <w:t>end of year financial statements.</w:t>
      </w:r>
    </w:p>
    <w:p w:rsidR="000223AA" w:rsidRPr="002A7C7A" w:rsidRDefault="000223AA" w:rsidP="000223AA">
      <w:pPr>
        <w:pStyle w:val="ListParagraph"/>
        <w:ind w:left="360"/>
        <w:jc w:val="both"/>
        <w:rPr>
          <w:rFonts w:ascii="Arial" w:hAnsi="Arial" w:cs="Arial"/>
          <w:sz w:val="24"/>
          <w:szCs w:val="24"/>
        </w:rPr>
      </w:pPr>
    </w:p>
    <w:p w:rsidR="000223AA" w:rsidRDefault="00C7176C" w:rsidP="000223AA">
      <w:pPr>
        <w:pStyle w:val="ListParagraph"/>
        <w:numPr>
          <w:ilvl w:val="0"/>
          <w:numId w:val="1"/>
        </w:numPr>
        <w:jc w:val="both"/>
        <w:rPr>
          <w:rFonts w:ascii="Arial" w:hAnsi="Arial" w:cs="Arial"/>
          <w:sz w:val="24"/>
          <w:szCs w:val="24"/>
        </w:rPr>
      </w:pPr>
      <w:r>
        <w:rPr>
          <w:rFonts w:ascii="Arial" w:hAnsi="Arial" w:cs="Arial"/>
          <w:sz w:val="24"/>
          <w:szCs w:val="24"/>
        </w:rPr>
        <w:t>To e</w:t>
      </w:r>
      <w:r w:rsidR="000223AA" w:rsidRPr="002A7C7A">
        <w:rPr>
          <w:rFonts w:ascii="Arial" w:hAnsi="Arial" w:cs="Arial"/>
          <w:sz w:val="24"/>
          <w:szCs w:val="24"/>
        </w:rPr>
        <w:t xml:space="preserve">stablish an appeals mechanism for individual </w:t>
      </w:r>
      <w:r w:rsidR="0098265D">
        <w:rPr>
          <w:rFonts w:ascii="Arial" w:hAnsi="Arial" w:cs="Arial"/>
          <w:sz w:val="24"/>
          <w:szCs w:val="24"/>
        </w:rPr>
        <w:t>academies</w:t>
      </w:r>
      <w:r w:rsidR="000223AA" w:rsidRPr="002A7C7A">
        <w:rPr>
          <w:rFonts w:ascii="Arial" w:hAnsi="Arial" w:cs="Arial"/>
          <w:sz w:val="24"/>
          <w:szCs w:val="24"/>
        </w:rPr>
        <w:t xml:space="preserve"> if GAG is pooled</w:t>
      </w:r>
      <w:r w:rsidR="000223AA">
        <w:rPr>
          <w:rFonts w:ascii="Arial" w:hAnsi="Arial" w:cs="Arial"/>
          <w:sz w:val="24"/>
          <w:szCs w:val="24"/>
        </w:rPr>
        <w:t>.</w:t>
      </w:r>
    </w:p>
    <w:p w:rsidR="000223AA" w:rsidRPr="004E2BCF" w:rsidRDefault="000223AA" w:rsidP="000223AA">
      <w:pPr>
        <w:pStyle w:val="ListParagraph"/>
        <w:rPr>
          <w:rFonts w:ascii="Arial" w:hAnsi="Arial" w:cs="Arial"/>
          <w:sz w:val="24"/>
          <w:szCs w:val="24"/>
        </w:rPr>
      </w:pPr>
    </w:p>
    <w:p w:rsidR="000223AA" w:rsidRPr="005D09AE" w:rsidRDefault="000223AA" w:rsidP="005D09AE">
      <w:pPr>
        <w:pStyle w:val="ListParagraph"/>
        <w:numPr>
          <w:ilvl w:val="0"/>
          <w:numId w:val="1"/>
        </w:numPr>
        <w:jc w:val="both"/>
        <w:rPr>
          <w:rFonts w:ascii="Arial" w:hAnsi="Arial" w:cs="Arial"/>
          <w:sz w:val="24"/>
          <w:szCs w:val="24"/>
        </w:rPr>
      </w:pPr>
      <w:r w:rsidRPr="005D09AE">
        <w:rPr>
          <w:rFonts w:ascii="Arial" w:hAnsi="Arial" w:cs="Arial"/>
          <w:sz w:val="24"/>
          <w:szCs w:val="24"/>
        </w:rPr>
        <w:t>T</w:t>
      </w:r>
      <w:r w:rsidR="00C7176C" w:rsidRPr="005D09AE">
        <w:rPr>
          <w:rFonts w:ascii="Arial" w:hAnsi="Arial" w:cs="Arial"/>
          <w:sz w:val="24"/>
          <w:szCs w:val="24"/>
        </w:rPr>
        <w:t xml:space="preserve">o </w:t>
      </w:r>
      <w:r w:rsidRPr="005D09AE">
        <w:rPr>
          <w:rFonts w:ascii="Arial" w:hAnsi="Arial" w:cs="Arial"/>
          <w:sz w:val="24"/>
          <w:szCs w:val="24"/>
        </w:rPr>
        <w:t>establish effective and efficient systems and procedures for the financial planning, internal controls</w:t>
      </w:r>
      <w:r w:rsidR="005D09AE" w:rsidRPr="005D09AE">
        <w:rPr>
          <w:rFonts w:ascii="Arial" w:hAnsi="Arial" w:cs="Arial"/>
          <w:sz w:val="24"/>
          <w:szCs w:val="24"/>
        </w:rPr>
        <w:t xml:space="preserve"> and risk assessment,</w:t>
      </w:r>
      <w:r w:rsidRPr="005D09AE">
        <w:rPr>
          <w:rFonts w:ascii="Arial" w:hAnsi="Arial" w:cs="Arial"/>
          <w:sz w:val="24"/>
          <w:szCs w:val="24"/>
        </w:rPr>
        <w:t xml:space="preserve"> monitoring and management, propriety, audit, and observance and compliance with all financial regulations of the </w:t>
      </w:r>
      <w:r w:rsidR="00182F9E" w:rsidRPr="005D09AE">
        <w:rPr>
          <w:rFonts w:ascii="Arial" w:hAnsi="Arial" w:cs="Arial"/>
          <w:sz w:val="24"/>
          <w:szCs w:val="24"/>
        </w:rPr>
        <w:t>t</w:t>
      </w:r>
      <w:r w:rsidRPr="005D09AE">
        <w:rPr>
          <w:rFonts w:ascii="Arial" w:hAnsi="Arial" w:cs="Arial"/>
          <w:sz w:val="24"/>
          <w:szCs w:val="24"/>
        </w:rPr>
        <w:t>rust</w:t>
      </w:r>
      <w:r w:rsidR="005D09AE" w:rsidRPr="005D09AE">
        <w:rPr>
          <w:rFonts w:ascii="Arial" w:hAnsi="Arial" w:cs="Arial"/>
          <w:sz w:val="24"/>
          <w:szCs w:val="24"/>
        </w:rPr>
        <w:t>,</w:t>
      </w:r>
      <w:r w:rsidRPr="005D09AE">
        <w:rPr>
          <w:rFonts w:ascii="Arial" w:hAnsi="Arial" w:cs="Arial"/>
          <w:sz w:val="24"/>
          <w:szCs w:val="24"/>
        </w:rPr>
        <w:t xml:space="preserve"> </w:t>
      </w:r>
      <w:r w:rsidR="005D09AE" w:rsidRPr="005D09AE">
        <w:rPr>
          <w:rFonts w:ascii="Arial" w:hAnsi="Arial" w:cs="Arial"/>
          <w:sz w:val="24"/>
          <w:szCs w:val="24"/>
        </w:rPr>
        <w:t xml:space="preserve">procedures for managing conflicts of interest, </w:t>
      </w:r>
      <w:r w:rsidRPr="005D09AE">
        <w:rPr>
          <w:rFonts w:ascii="Arial" w:hAnsi="Arial" w:cs="Arial"/>
          <w:sz w:val="24"/>
          <w:szCs w:val="24"/>
        </w:rPr>
        <w:t xml:space="preserve">and determine the financial scheme of delegation to the </w:t>
      </w:r>
      <w:r w:rsidR="0098265D" w:rsidRPr="005D09AE">
        <w:rPr>
          <w:rFonts w:ascii="Arial" w:hAnsi="Arial" w:cs="Arial"/>
          <w:sz w:val="24"/>
          <w:szCs w:val="24"/>
        </w:rPr>
        <w:t>Management Team D</w:t>
      </w:r>
      <w:r w:rsidRPr="005D09AE">
        <w:rPr>
          <w:rFonts w:ascii="Arial" w:hAnsi="Arial" w:cs="Arial"/>
          <w:sz w:val="24"/>
          <w:szCs w:val="24"/>
        </w:rPr>
        <w:t xml:space="preserve">irector and Finance Director and individual </w:t>
      </w:r>
      <w:r w:rsidR="0098265D" w:rsidRPr="005D09AE">
        <w:rPr>
          <w:rFonts w:ascii="Arial" w:hAnsi="Arial" w:cs="Arial"/>
          <w:sz w:val="24"/>
          <w:szCs w:val="24"/>
        </w:rPr>
        <w:t>academies</w:t>
      </w:r>
      <w:r w:rsidRPr="005D09AE">
        <w:rPr>
          <w:rFonts w:ascii="Arial" w:hAnsi="Arial" w:cs="Arial"/>
          <w:sz w:val="24"/>
          <w:szCs w:val="24"/>
        </w:rPr>
        <w:t>.</w:t>
      </w:r>
    </w:p>
    <w:p w:rsidR="000223AA" w:rsidRPr="004E2BCF" w:rsidRDefault="000223AA" w:rsidP="000223AA">
      <w:pPr>
        <w:pStyle w:val="ListParagraph"/>
        <w:rPr>
          <w:rFonts w:ascii="Arial" w:hAnsi="Arial" w:cs="Arial"/>
          <w:sz w:val="24"/>
          <w:szCs w:val="24"/>
        </w:rPr>
      </w:pPr>
    </w:p>
    <w:p w:rsidR="005D09AE" w:rsidRPr="005D09AE" w:rsidRDefault="005D09AE" w:rsidP="005D09AE">
      <w:pPr>
        <w:pStyle w:val="ListParagraph"/>
        <w:numPr>
          <w:ilvl w:val="0"/>
          <w:numId w:val="1"/>
        </w:numPr>
        <w:jc w:val="both"/>
        <w:rPr>
          <w:rFonts w:ascii="Arial" w:hAnsi="Arial" w:cs="Arial"/>
          <w:sz w:val="24"/>
          <w:szCs w:val="24"/>
        </w:rPr>
      </w:pPr>
      <w:r w:rsidRPr="005D09AE">
        <w:rPr>
          <w:rFonts w:ascii="Arial" w:hAnsi="Arial" w:cs="Arial"/>
          <w:sz w:val="24"/>
          <w:szCs w:val="24"/>
        </w:rPr>
        <w:t xml:space="preserve">To establish banking arrangements. To appoint external auditors, consider and determine any action on audit reports. </w:t>
      </w:r>
      <w:r>
        <w:rPr>
          <w:rFonts w:ascii="Arial" w:hAnsi="Arial" w:cs="Arial"/>
          <w:sz w:val="24"/>
          <w:szCs w:val="24"/>
        </w:rPr>
        <w:t>To a</w:t>
      </w:r>
      <w:r w:rsidRPr="005D09AE">
        <w:rPr>
          <w:rFonts w:ascii="Arial" w:hAnsi="Arial" w:cs="Arial"/>
          <w:sz w:val="24"/>
          <w:szCs w:val="24"/>
        </w:rPr>
        <w:t xml:space="preserve">pprove all annual returns to the EFA, Companies </w:t>
      </w:r>
      <w:r>
        <w:rPr>
          <w:rFonts w:ascii="Arial" w:hAnsi="Arial" w:cs="Arial"/>
          <w:sz w:val="24"/>
          <w:szCs w:val="24"/>
        </w:rPr>
        <w:t xml:space="preserve">House </w:t>
      </w:r>
      <w:r w:rsidRPr="005D09AE">
        <w:rPr>
          <w:rFonts w:ascii="Arial" w:hAnsi="Arial" w:cs="Arial"/>
          <w:sz w:val="24"/>
          <w:szCs w:val="24"/>
        </w:rPr>
        <w:t>for submission and for publication on EFAT’s website.</w:t>
      </w:r>
    </w:p>
    <w:p w:rsidR="005D09AE" w:rsidRPr="005D09AE" w:rsidRDefault="005D09AE" w:rsidP="005D09AE">
      <w:pPr>
        <w:pStyle w:val="ListParagraph"/>
        <w:rPr>
          <w:rFonts w:ascii="Arial" w:hAnsi="Arial" w:cs="Arial"/>
          <w:sz w:val="24"/>
          <w:szCs w:val="24"/>
        </w:rPr>
      </w:pPr>
    </w:p>
    <w:p w:rsidR="007A3916" w:rsidRDefault="00CB0A50">
      <w:pPr>
        <w:pStyle w:val="ListParagraph"/>
        <w:numPr>
          <w:ilvl w:val="0"/>
          <w:numId w:val="1"/>
        </w:numPr>
        <w:jc w:val="both"/>
        <w:rPr>
          <w:rFonts w:ascii="Arial" w:hAnsi="Arial" w:cs="Arial"/>
          <w:sz w:val="24"/>
          <w:szCs w:val="24"/>
        </w:rPr>
      </w:pPr>
      <w:r>
        <w:rPr>
          <w:rFonts w:ascii="Arial" w:hAnsi="Arial" w:cs="Arial"/>
          <w:sz w:val="24"/>
          <w:szCs w:val="24"/>
        </w:rPr>
        <w:t>To receive a budget position statement, including virement decisions and significant anomalies from the anticipated position</w:t>
      </w:r>
      <w:r w:rsidR="00DC2C8A">
        <w:rPr>
          <w:rFonts w:ascii="Arial" w:hAnsi="Arial" w:cs="Arial"/>
          <w:sz w:val="24"/>
          <w:szCs w:val="24"/>
        </w:rPr>
        <w:t>,</w:t>
      </w:r>
      <w:r>
        <w:rPr>
          <w:rFonts w:ascii="Arial" w:hAnsi="Arial" w:cs="Arial"/>
          <w:sz w:val="24"/>
          <w:szCs w:val="24"/>
        </w:rPr>
        <w:t xml:space="preserve"> at least termly</w:t>
      </w:r>
      <w:r w:rsidR="00210656">
        <w:rPr>
          <w:rFonts w:ascii="Arial" w:hAnsi="Arial" w:cs="Arial"/>
          <w:sz w:val="24"/>
          <w:szCs w:val="24"/>
        </w:rPr>
        <w:t>.</w:t>
      </w:r>
    </w:p>
    <w:p w:rsidR="00A1738B" w:rsidRPr="00A1738B" w:rsidRDefault="00A1738B" w:rsidP="00A1738B">
      <w:pPr>
        <w:pStyle w:val="ListParagraph"/>
        <w:rPr>
          <w:rFonts w:ascii="Arial" w:hAnsi="Arial" w:cs="Arial"/>
          <w:sz w:val="24"/>
          <w:szCs w:val="24"/>
        </w:rPr>
      </w:pPr>
    </w:p>
    <w:p w:rsidR="007A3916" w:rsidRPr="007A3916" w:rsidRDefault="00A1738B">
      <w:pPr>
        <w:pStyle w:val="ListParagraph"/>
        <w:numPr>
          <w:ilvl w:val="0"/>
          <w:numId w:val="1"/>
        </w:numPr>
        <w:jc w:val="both"/>
        <w:rPr>
          <w:rFonts w:ascii="Arial" w:hAnsi="Arial" w:cs="Arial"/>
          <w:sz w:val="24"/>
          <w:szCs w:val="24"/>
        </w:rPr>
      </w:pPr>
      <w:r w:rsidRPr="00A1738B">
        <w:rPr>
          <w:rFonts w:ascii="Arial" w:hAnsi="Arial" w:cs="Arial"/>
          <w:sz w:val="24"/>
          <w:szCs w:val="24"/>
        </w:rPr>
        <w:t>To approve the trust’s overall policy and procedures for procurement. To ensure a competitive tendering policy is in place and is applied for all relevant procurement.</w:t>
      </w:r>
    </w:p>
    <w:p w:rsidR="009C5570" w:rsidRPr="005A7D11" w:rsidRDefault="009C5570" w:rsidP="009C5570">
      <w:pPr>
        <w:pStyle w:val="ListParagraph"/>
        <w:jc w:val="both"/>
        <w:rPr>
          <w:rFonts w:ascii="Arial" w:hAnsi="Arial" w:cs="Arial"/>
          <w:sz w:val="24"/>
          <w:szCs w:val="24"/>
        </w:rPr>
      </w:pPr>
    </w:p>
    <w:p w:rsidR="009C5570" w:rsidRDefault="009C5570" w:rsidP="009C5570">
      <w:pPr>
        <w:pStyle w:val="ListParagraph"/>
        <w:numPr>
          <w:ilvl w:val="0"/>
          <w:numId w:val="1"/>
        </w:numPr>
        <w:jc w:val="both"/>
        <w:rPr>
          <w:rFonts w:ascii="Arial" w:hAnsi="Arial" w:cs="Arial"/>
          <w:sz w:val="24"/>
          <w:szCs w:val="24"/>
        </w:rPr>
      </w:pPr>
      <w:r>
        <w:rPr>
          <w:rFonts w:ascii="Arial" w:hAnsi="Arial" w:cs="Arial"/>
          <w:sz w:val="24"/>
          <w:szCs w:val="24"/>
        </w:rPr>
        <w:lastRenderedPageBreak/>
        <w:t>To determine which goods, works, and services will be procured centrally on behalf of all academies in the trust and d</w:t>
      </w:r>
      <w:r w:rsidRPr="005A7D11">
        <w:rPr>
          <w:rFonts w:ascii="Arial" w:hAnsi="Arial" w:cs="Arial"/>
          <w:sz w:val="24"/>
          <w:szCs w:val="24"/>
        </w:rPr>
        <w:t>etermine which goods, works, and services may</w:t>
      </w:r>
      <w:r>
        <w:rPr>
          <w:rFonts w:ascii="Arial" w:hAnsi="Arial" w:cs="Arial"/>
          <w:sz w:val="24"/>
          <w:szCs w:val="24"/>
        </w:rPr>
        <w:t xml:space="preserve"> be procured, in line with the trust’s</w:t>
      </w:r>
      <w:r w:rsidRPr="005A7D11">
        <w:rPr>
          <w:rFonts w:ascii="Arial" w:hAnsi="Arial" w:cs="Arial"/>
          <w:sz w:val="24"/>
          <w:szCs w:val="24"/>
        </w:rPr>
        <w:t xml:space="preserve"> procurement and competitive tendering policy</w:t>
      </w:r>
      <w:r>
        <w:rPr>
          <w:rFonts w:ascii="Arial" w:hAnsi="Arial" w:cs="Arial"/>
          <w:sz w:val="24"/>
          <w:szCs w:val="24"/>
        </w:rPr>
        <w:t xml:space="preserve"> and any framework agreements</w:t>
      </w:r>
      <w:r w:rsidR="00105690">
        <w:rPr>
          <w:rFonts w:ascii="Arial" w:hAnsi="Arial" w:cs="Arial"/>
          <w:sz w:val="24"/>
          <w:szCs w:val="24"/>
        </w:rPr>
        <w:t>,</w:t>
      </w:r>
      <w:r>
        <w:rPr>
          <w:rFonts w:ascii="Arial" w:hAnsi="Arial" w:cs="Arial"/>
          <w:sz w:val="24"/>
          <w:szCs w:val="24"/>
        </w:rPr>
        <w:t xml:space="preserve"> </w:t>
      </w:r>
      <w:r w:rsidRPr="005A7D11">
        <w:rPr>
          <w:rFonts w:ascii="Arial" w:hAnsi="Arial" w:cs="Arial"/>
          <w:sz w:val="24"/>
          <w:szCs w:val="24"/>
        </w:rPr>
        <w:t xml:space="preserve">by </w:t>
      </w:r>
      <w:r>
        <w:rPr>
          <w:rFonts w:ascii="Arial" w:hAnsi="Arial" w:cs="Arial"/>
          <w:sz w:val="24"/>
          <w:szCs w:val="24"/>
        </w:rPr>
        <w:t xml:space="preserve">the </w:t>
      </w:r>
      <w:r w:rsidRPr="005A7D11">
        <w:rPr>
          <w:rFonts w:ascii="Arial" w:hAnsi="Arial" w:cs="Arial"/>
          <w:sz w:val="24"/>
          <w:szCs w:val="24"/>
        </w:rPr>
        <w:t>Local Governing Bodies</w:t>
      </w:r>
      <w:r>
        <w:rPr>
          <w:rFonts w:ascii="Arial" w:hAnsi="Arial" w:cs="Arial"/>
          <w:sz w:val="24"/>
          <w:szCs w:val="24"/>
        </w:rPr>
        <w:t xml:space="preserve"> of </w:t>
      </w:r>
      <w:r w:rsidRPr="005A7D11">
        <w:rPr>
          <w:rFonts w:ascii="Arial" w:hAnsi="Arial" w:cs="Arial"/>
          <w:sz w:val="24"/>
          <w:szCs w:val="24"/>
        </w:rPr>
        <w:t xml:space="preserve">individual </w:t>
      </w:r>
      <w:r>
        <w:rPr>
          <w:rFonts w:ascii="Arial" w:hAnsi="Arial" w:cs="Arial"/>
          <w:sz w:val="24"/>
          <w:szCs w:val="24"/>
        </w:rPr>
        <w:t>academies</w:t>
      </w:r>
      <w:r w:rsidRPr="005A7D11">
        <w:rPr>
          <w:rFonts w:ascii="Arial" w:hAnsi="Arial" w:cs="Arial"/>
          <w:sz w:val="24"/>
          <w:szCs w:val="24"/>
        </w:rPr>
        <w:t xml:space="preserve">. </w:t>
      </w:r>
    </w:p>
    <w:p w:rsidR="00296B4C" w:rsidRDefault="00296B4C">
      <w:pPr>
        <w:pStyle w:val="ListParagraph"/>
        <w:rPr>
          <w:rFonts w:ascii="Arial" w:hAnsi="Arial" w:cs="Arial"/>
          <w:sz w:val="24"/>
          <w:szCs w:val="24"/>
        </w:rPr>
      </w:pPr>
    </w:p>
    <w:p w:rsidR="00CC132D" w:rsidRDefault="00CC132D" w:rsidP="009C5570">
      <w:pPr>
        <w:pStyle w:val="ListParagraph"/>
        <w:numPr>
          <w:ilvl w:val="0"/>
          <w:numId w:val="1"/>
        </w:numPr>
        <w:jc w:val="both"/>
        <w:rPr>
          <w:rFonts w:ascii="Arial" w:hAnsi="Arial" w:cs="Arial"/>
          <w:sz w:val="24"/>
          <w:szCs w:val="24"/>
        </w:rPr>
      </w:pPr>
      <w:r>
        <w:rPr>
          <w:rFonts w:ascii="Arial" w:hAnsi="Arial" w:cs="Arial"/>
          <w:sz w:val="24"/>
          <w:szCs w:val="24"/>
        </w:rPr>
        <w:t>To maintain a trust-wide up-to-date list of contracts and assets and an inventory of all furniture, equipment, machinery, vehicles, and plant.</w:t>
      </w:r>
    </w:p>
    <w:p w:rsidR="009C5570" w:rsidRPr="005A7D11" w:rsidRDefault="009C5570" w:rsidP="009C5570">
      <w:pPr>
        <w:pStyle w:val="ListParagraph"/>
        <w:jc w:val="both"/>
        <w:rPr>
          <w:rFonts w:ascii="Arial" w:hAnsi="Arial" w:cs="Arial"/>
          <w:sz w:val="24"/>
          <w:szCs w:val="24"/>
        </w:rPr>
      </w:pPr>
    </w:p>
    <w:p w:rsidR="009C5570" w:rsidRDefault="00105690" w:rsidP="009C5570">
      <w:pPr>
        <w:pStyle w:val="ListParagraph"/>
        <w:numPr>
          <w:ilvl w:val="0"/>
          <w:numId w:val="1"/>
        </w:numPr>
        <w:jc w:val="both"/>
        <w:rPr>
          <w:rFonts w:ascii="Arial" w:hAnsi="Arial" w:cs="Arial"/>
          <w:sz w:val="24"/>
          <w:szCs w:val="24"/>
        </w:rPr>
      </w:pPr>
      <w:r>
        <w:rPr>
          <w:rFonts w:ascii="Arial" w:hAnsi="Arial" w:cs="Arial"/>
          <w:sz w:val="24"/>
          <w:szCs w:val="24"/>
        </w:rPr>
        <w:t>To approve</w:t>
      </w:r>
      <w:r w:rsidR="009C5570">
        <w:rPr>
          <w:rFonts w:ascii="Arial" w:hAnsi="Arial" w:cs="Arial"/>
          <w:sz w:val="24"/>
          <w:szCs w:val="24"/>
        </w:rPr>
        <w:t xml:space="preserve"> a scheme of delegation for all procurement activity and a manual of guidance and e</w:t>
      </w:r>
      <w:r w:rsidR="009C5570" w:rsidRPr="0036228B">
        <w:rPr>
          <w:rFonts w:ascii="Arial" w:hAnsi="Arial" w:cs="Arial"/>
          <w:sz w:val="24"/>
          <w:szCs w:val="24"/>
        </w:rPr>
        <w:t xml:space="preserve">nsure all staff engaged in procurement have </w:t>
      </w:r>
      <w:r w:rsidR="009C5570">
        <w:rPr>
          <w:rFonts w:ascii="Arial" w:hAnsi="Arial" w:cs="Arial"/>
          <w:sz w:val="24"/>
          <w:szCs w:val="24"/>
        </w:rPr>
        <w:t xml:space="preserve">the </w:t>
      </w:r>
      <w:r w:rsidR="009C5570" w:rsidRPr="0036228B">
        <w:rPr>
          <w:rFonts w:ascii="Arial" w:hAnsi="Arial" w:cs="Arial"/>
          <w:sz w:val="24"/>
          <w:szCs w:val="24"/>
        </w:rPr>
        <w:t>appropriate skills and training to effectively procure and manage contracts for goods, works, and services</w:t>
      </w:r>
      <w:r w:rsidR="009C5570">
        <w:rPr>
          <w:rFonts w:ascii="Arial" w:hAnsi="Arial" w:cs="Arial"/>
          <w:sz w:val="24"/>
          <w:szCs w:val="24"/>
        </w:rPr>
        <w:t>.</w:t>
      </w:r>
    </w:p>
    <w:p w:rsidR="009C5570" w:rsidRDefault="009C5570" w:rsidP="009C5570">
      <w:pPr>
        <w:pStyle w:val="Default"/>
        <w:numPr>
          <w:ilvl w:val="0"/>
          <w:numId w:val="1"/>
        </w:numPr>
        <w:spacing w:after="120"/>
        <w:jc w:val="both"/>
      </w:pPr>
      <w:r>
        <w:t>To e</w:t>
      </w:r>
      <w:r w:rsidRPr="00E35A98">
        <w:t xml:space="preserve">nsure that any contracts for services provided by the sponsor, or bodies related to the sponsor through shared ownership or governance, are properly procured and </w:t>
      </w:r>
      <w:r>
        <w:t>re</w:t>
      </w:r>
      <w:r w:rsidRPr="00E35A98">
        <w:t xml:space="preserve">present value for money. </w:t>
      </w:r>
    </w:p>
    <w:p w:rsidR="00A1738B" w:rsidRDefault="00A1738B" w:rsidP="00A1738B">
      <w:pPr>
        <w:pStyle w:val="Default"/>
        <w:spacing w:after="120"/>
        <w:ind w:left="360"/>
        <w:jc w:val="both"/>
      </w:pPr>
    </w:p>
    <w:p w:rsidR="009C5570" w:rsidRDefault="009C5570" w:rsidP="009C5570">
      <w:pPr>
        <w:pStyle w:val="Default"/>
        <w:numPr>
          <w:ilvl w:val="0"/>
          <w:numId w:val="11"/>
        </w:numPr>
        <w:spacing w:after="120"/>
        <w:jc w:val="both"/>
      </w:pPr>
      <w:r>
        <w:t>To e</w:t>
      </w:r>
      <w:r w:rsidRPr="00E35A98">
        <w:t xml:space="preserve">nsure that sponsor fees and consultancy rates included within contracts are provided with no element of profit, are reasonable, represent value for money and are good use of public funds. </w:t>
      </w:r>
    </w:p>
    <w:p w:rsidR="00A1738B" w:rsidRDefault="00A1738B" w:rsidP="00A1738B">
      <w:pPr>
        <w:pStyle w:val="Default"/>
        <w:spacing w:after="120"/>
        <w:ind w:left="360"/>
        <w:jc w:val="both"/>
      </w:pPr>
    </w:p>
    <w:p w:rsidR="009C5570" w:rsidRPr="009C5570" w:rsidRDefault="009C5570" w:rsidP="009C5570">
      <w:pPr>
        <w:pStyle w:val="ListParagraph"/>
        <w:numPr>
          <w:ilvl w:val="0"/>
          <w:numId w:val="1"/>
        </w:numPr>
        <w:jc w:val="both"/>
        <w:rPr>
          <w:rFonts w:ascii="Arial" w:hAnsi="Arial" w:cs="Arial"/>
          <w:sz w:val="24"/>
          <w:szCs w:val="24"/>
        </w:rPr>
      </w:pPr>
      <w:r>
        <w:rPr>
          <w:rFonts w:ascii="Arial" w:hAnsi="Arial" w:cs="Arial"/>
          <w:sz w:val="24"/>
          <w:szCs w:val="24"/>
        </w:rPr>
        <w:t xml:space="preserve">To </w:t>
      </w:r>
      <w:r w:rsidR="00A1738B" w:rsidRPr="00A1738B">
        <w:rPr>
          <w:rFonts w:ascii="Arial" w:hAnsi="Arial" w:cs="Arial"/>
          <w:sz w:val="24"/>
          <w:szCs w:val="24"/>
        </w:rPr>
        <w:t>seek prior, written permission from the EFA, and, if required, approval from HM Treasury, for any situations where a transaction is irregular, improper, or does not provide value for money.</w:t>
      </w:r>
    </w:p>
    <w:p w:rsidR="009C5570" w:rsidRDefault="00CB0A50" w:rsidP="000223AA">
      <w:pPr>
        <w:jc w:val="both"/>
        <w:rPr>
          <w:rFonts w:ascii="Arial" w:hAnsi="Arial" w:cs="Arial"/>
          <w:sz w:val="24"/>
          <w:szCs w:val="24"/>
          <w:u w:val="single"/>
        </w:rPr>
      </w:pPr>
      <w:r>
        <w:rPr>
          <w:rFonts w:ascii="Arial" w:hAnsi="Arial" w:cs="Arial"/>
          <w:sz w:val="24"/>
          <w:szCs w:val="24"/>
          <w:u w:val="single"/>
        </w:rPr>
        <w:t>Education and Achievement</w:t>
      </w:r>
    </w:p>
    <w:p w:rsidR="00296B4C" w:rsidRDefault="00A1738B">
      <w:pPr>
        <w:pStyle w:val="ListParagraph"/>
        <w:numPr>
          <w:ilvl w:val="0"/>
          <w:numId w:val="1"/>
        </w:numPr>
        <w:jc w:val="both"/>
        <w:rPr>
          <w:rFonts w:ascii="Arial" w:hAnsi="Arial" w:cs="Arial"/>
          <w:sz w:val="24"/>
          <w:szCs w:val="24"/>
        </w:rPr>
      </w:pPr>
      <w:r w:rsidRPr="00A1738B">
        <w:rPr>
          <w:rFonts w:ascii="Arial" w:hAnsi="Arial" w:cs="Arial"/>
          <w:sz w:val="24"/>
          <w:szCs w:val="24"/>
        </w:rPr>
        <w:t>To establish arrangements for securing school improvement services and support for academies and arrangements for supporting and challenging the Management Team Director and Principals.</w:t>
      </w:r>
    </w:p>
    <w:p w:rsidR="00296B4C" w:rsidRDefault="00296B4C">
      <w:pPr>
        <w:pStyle w:val="ListParagraph"/>
        <w:ind w:left="360"/>
        <w:jc w:val="both"/>
        <w:rPr>
          <w:rFonts w:ascii="Arial" w:hAnsi="Arial" w:cs="Arial"/>
          <w:sz w:val="24"/>
          <w:szCs w:val="24"/>
        </w:rPr>
      </w:pPr>
    </w:p>
    <w:p w:rsidR="00296B4C" w:rsidRDefault="00CC132D">
      <w:pPr>
        <w:pStyle w:val="ListParagraph"/>
        <w:numPr>
          <w:ilvl w:val="0"/>
          <w:numId w:val="1"/>
        </w:numPr>
        <w:jc w:val="both"/>
      </w:pPr>
      <w:r w:rsidRPr="00CC132D">
        <w:rPr>
          <w:rFonts w:ascii="Arial" w:hAnsi="Arial" w:cs="Arial"/>
          <w:sz w:val="24"/>
          <w:szCs w:val="24"/>
        </w:rPr>
        <w:t>To regularly and frequently receive reports from LGBs on the performance of each academy in line with KPIs and the impact of school improvement plans: to take action to improve performance if required.</w:t>
      </w:r>
    </w:p>
    <w:p w:rsidR="00296B4C" w:rsidRDefault="00296B4C">
      <w:pPr>
        <w:pStyle w:val="ListParagraph"/>
        <w:ind w:left="360"/>
        <w:jc w:val="both"/>
        <w:rPr>
          <w:rFonts w:ascii="Arial" w:hAnsi="Arial" w:cs="Arial"/>
          <w:sz w:val="24"/>
          <w:szCs w:val="24"/>
        </w:rPr>
      </w:pPr>
    </w:p>
    <w:p w:rsidR="00296B4C" w:rsidRDefault="00A1738B">
      <w:pPr>
        <w:pStyle w:val="ListParagraph"/>
        <w:numPr>
          <w:ilvl w:val="0"/>
          <w:numId w:val="1"/>
        </w:numPr>
        <w:jc w:val="both"/>
        <w:rPr>
          <w:rFonts w:ascii="Arial" w:hAnsi="Arial" w:cs="Arial"/>
          <w:sz w:val="24"/>
          <w:szCs w:val="24"/>
        </w:rPr>
      </w:pPr>
      <w:r w:rsidRPr="00A1738B">
        <w:rPr>
          <w:rFonts w:ascii="Arial" w:hAnsi="Arial" w:cs="Arial"/>
          <w:sz w:val="24"/>
          <w:szCs w:val="24"/>
        </w:rPr>
        <w:t>To approve and keep under review the trust’s admissions policy and oversubscription criteria. To make arrangements for securing independent admission and independent review panels for exclusions.</w:t>
      </w:r>
    </w:p>
    <w:p w:rsidR="007F70B8" w:rsidRPr="002A7C7A" w:rsidRDefault="007F70B8" w:rsidP="007F70B8">
      <w:pPr>
        <w:rPr>
          <w:rFonts w:ascii="Arial" w:hAnsi="Arial" w:cs="Arial"/>
          <w:sz w:val="24"/>
          <w:szCs w:val="24"/>
          <w:u w:val="single"/>
        </w:rPr>
      </w:pPr>
      <w:r w:rsidRPr="002A7C7A">
        <w:rPr>
          <w:rFonts w:ascii="Arial" w:hAnsi="Arial" w:cs="Arial"/>
          <w:sz w:val="24"/>
          <w:szCs w:val="24"/>
          <w:u w:val="single"/>
        </w:rPr>
        <w:t>Human Resources</w:t>
      </w:r>
      <w:r>
        <w:rPr>
          <w:rFonts w:ascii="Arial" w:hAnsi="Arial" w:cs="Arial"/>
          <w:sz w:val="24"/>
          <w:szCs w:val="24"/>
          <w:u w:val="single"/>
        </w:rPr>
        <w:t xml:space="preserve"> </w:t>
      </w:r>
    </w:p>
    <w:p w:rsidR="005D09AE" w:rsidRDefault="005D09AE" w:rsidP="007F70B8">
      <w:pPr>
        <w:pStyle w:val="ListParagraph"/>
        <w:numPr>
          <w:ilvl w:val="0"/>
          <w:numId w:val="12"/>
        </w:numPr>
        <w:jc w:val="both"/>
        <w:rPr>
          <w:rFonts w:ascii="Arial" w:hAnsi="Arial" w:cs="Arial"/>
          <w:sz w:val="24"/>
          <w:szCs w:val="24"/>
        </w:rPr>
      </w:pPr>
      <w:r w:rsidRPr="005D09AE">
        <w:rPr>
          <w:rFonts w:ascii="Arial" w:hAnsi="Arial" w:cs="Arial"/>
          <w:sz w:val="24"/>
          <w:szCs w:val="24"/>
        </w:rPr>
        <w:t>To appoint and determine the remuneration of, and performance management arrangements for</w:t>
      </w:r>
      <w:r>
        <w:rPr>
          <w:rFonts w:ascii="Arial" w:hAnsi="Arial" w:cs="Arial"/>
          <w:sz w:val="24"/>
          <w:szCs w:val="24"/>
        </w:rPr>
        <w:t>,</w:t>
      </w:r>
      <w:r w:rsidRPr="005D09AE">
        <w:rPr>
          <w:rFonts w:ascii="Arial" w:hAnsi="Arial" w:cs="Arial"/>
          <w:sz w:val="24"/>
          <w:szCs w:val="24"/>
        </w:rPr>
        <w:t xml:space="preserve"> the Management Team Director and Principals of academies: </w:t>
      </w:r>
      <w:r w:rsidRPr="005D09AE">
        <w:rPr>
          <w:rFonts w:ascii="Arial" w:hAnsi="Arial" w:cs="Arial"/>
          <w:sz w:val="24"/>
          <w:szCs w:val="24"/>
        </w:rPr>
        <w:lastRenderedPageBreak/>
        <w:t>Principals will be appointed and appraised in consultation with Chairs of Local Governing Bodies.</w:t>
      </w:r>
    </w:p>
    <w:p w:rsidR="005D09AE" w:rsidRDefault="005D09AE" w:rsidP="005D09AE">
      <w:pPr>
        <w:pStyle w:val="ListParagraph"/>
        <w:ind w:left="360"/>
        <w:jc w:val="both"/>
        <w:rPr>
          <w:rFonts w:ascii="Arial" w:hAnsi="Arial" w:cs="Arial"/>
          <w:sz w:val="24"/>
          <w:szCs w:val="24"/>
        </w:rPr>
      </w:pPr>
    </w:p>
    <w:p w:rsidR="007F70B8" w:rsidRPr="005D09AE" w:rsidRDefault="007F70B8" w:rsidP="007F70B8">
      <w:pPr>
        <w:pStyle w:val="ListParagraph"/>
        <w:numPr>
          <w:ilvl w:val="0"/>
          <w:numId w:val="12"/>
        </w:numPr>
        <w:jc w:val="both"/>
        <w:rPr>
          <w:rFonts w:ascii="Arial" w:hAnsi="Arial" w:cs="Arial"/>
          <w:sz w:val="24"/>
          <w:szCs w:val="24"/>
        </w:rPr>
      </w:pPr>
      <w:r w:rsidRPr="005D09AE">
        <w:rPr>
          <w:rFonts w:ascii="Arial" w:hAnsi="Arial" w:cs="Arial"/>
          <w:sz w:val="24"/>
          <w:szCs w:val="24"/>
        </w:rPr>
        <w:t>To determine and keep under review all matters relating to the employment of staff to include:</w:t>
      </w:r>
    </w:p>
    <w:p w:rsidR="007F70B8" w:rsidRPr="00086EF6" w:rsidRDefault="007F70B8" w:rsidP="005D09AE">
      <w:pPr>
        <w:pStyle w:val="ListParagraph"/>
        <w:numPr>
          <w:ilvl w:val="0"/>
          <w:numId w:val="15"/>
        </w:numPr>
        <w:jc w:val="both"/>
        <w:rPr>
          <w:rFonts w:ascii="Arial" w:hAnsi="Arial" w:cs="Arial"/>
          <w:sz w:val="24"/>
          <w:szCs w:val="24"/>
        </w:rPr>
      </w:pPr>
      <w:r w:rsidRPr="000819FF">
        <w:rPr>
          <w:rFonts w:ascii="Arial" w:hAnsi="Arial" w:cs="Arial"/>
          <w:sz w:val="24"/>
          <w:szCs w:val="24"/>
        </w:rPr>
        <w:t xml:space="preserve">The </w:t>
      </w:r>
      <w:r>
        <w:rPr>
          <w:rFonts w:ascii="Arial" w:hAnsi="Arial" w:cs="Arial"/>
          <w:sz w:val="24"/>
          <w:szCs w:val="24"/>
        </w:rPr>
        <w:t xml:space="preserve">approval </w:t>
      </w:r>
      <w:r w:rsidRPr="000819FF">
        <w:rPr>
          <w:rFonts w:ascii="Arial" w:hAnsi="Arial" w:cs="Arial"/>
          <w:sz w:val="24"/>
          <w:szCs w:val="24"/>
        </w:rPr>
        <w:t xml:space="preserve">of </w:t>
      </w:r>
      <w:r>
        <w:rPr>
          <w:rFonts w:ascii="Arial" w:hAnsi="Arial" w:cs="Arial"/>
          <w:sz w:val="24"/>
          <w:szCs w:val="24"/>
        </w:rPr>
        <w:t xml:space="preserve">trust-wide </w:t>
      </w:r>
      <w:r w:rsidRPr="000819FF">
        <w:rPr>
          <w:rFonts w:ascii="Arial" w:hAnsi="Arial" w:cs="Arial"/>
          <w:sz w:val="24"/>
          <w:szCs w:val="24"/>
        </w:rPr>
        <w:t>policies, procedures, and plans to recruit, retain, pay, performance manage</w:t>
      </w:r>
      <w:r>
        <w:rPr>
          <w:rFonts w:ascii="Arial" w:hAnsi="Arial" w:cs="Arial"/>
          <w:sz w:val="24"/>
          <w:szCs w:val="24"/>
        </w:rPr>
        <w:t>,</w:t>
      </w:r>
      <w:r w:rsidRPr="000819FF">
        <w:rPr>
          <w:rFonts w:ascii="Arial" w:hAnsi="Arial" w:cs="Arial"/>
          <w:sz w:val="24"/>
          <w:szCs w:val="24"/>
        </w:rPr>
        <w:t xml:space="preserve"> and develop staff</w:t>
      </w:r>
      <w:r>
        <w:rPr>
          <w:rFonts w:ascii="Arial" w:hAnsi="Arial" w:cs="Arial"/>
          <w:sz w:val="24"/>
          <w:szCs w:val="24"/>
        </w:rPr>
        <w:t xml:space="preserve"> and their terms and conditions of employment; arrangements for record keeping and pensions; </w:t>
      </w:r>
      <w:r w:rsidRPr="00FA3019">
        <w:rPr>
          <w:rFonts w:ascii="Arial" w:hAnsi="Arial" w:cs="Arial"/>
          <w:sz w:val="24"/>
          <w:szCs w:val="24"/>
        </w:rPr>
        <w:t>and the policy and procedure for severance.</w:t>
      </w:r>
    </w:p>
    <w:p w:rsidR="007A3916" w:rsidRPr="007A3916" w:rsidRDefault="007F70B8" w:rsidP="005D09AE">
      <w:pPr>
        <w:pStyle w:val="ListParagraph"/>
        <w:numPr>
          <w:ilvl w:val="0"/>
          <w:numId w:val="15"/>
        </w:numPr>
        <w:jc w:val="both"/>
        <w:rPr>
          <w:rFonts w:ascii="Arial" w:hAnsi="Arial" w:cs="Arial"/>
          <w:sz w:val="24"/>
          <w:szCs w:val="24"/>
        </w:rPr>
      </w:pPr>
      <w:r>
        <w:rPr>
          <w:rFonts w:ascii="Arial" w:hAnsi="Arial" w:cs="Arial"/>
          <w:sz w:val="24"/>
          <w:szCs w:val="24"/>
        </w:rPr>
        <w:t>The approval of s</w:t>
      </w:r>
      <w:r w:rsidRPr="004E2BCF">
        <w:rPr>
          <w:rFonts w:ascii="Arial" w:hAnsi="Arial" w:cs="Arial"/>
          <w:sz w:val="24"/>
          <w:szCs w:val="24"/>
        </w:rPr>
        <w:t xml:space="preserve">taffing structures for central/ </w:t>
      </w:r>
      <w:r>
        <w:rPr>
          <w:rFonts w:ascii="Arial" w:hAnsi="Arial" w:cs="Arial"/>
          <w:sz w:val="24"/>
          <w:szCs w:val="24"/>
        </w:rPr>
        <w:t>trust</w:t>
      </w:r>
      <w:r w:rsidRPr="004E2BCF">
        <w:rPr>
          <w:rFonts w:ascii="Arial" w:hAnsi="Arial" w:cs="Arial"/>
          <w:sz w:val="24"/>
          <w:szCs w:val="24"/>
        </w:rPr>
        <w:t xml:space="preserve"> wide staff in consultation with the </w:t>
      </w:r>
      <w:r>
        <w:rPr>
          <w:rFonts w:ascii="Arial" w:hAnsi="Arial" w:cs="Arial"/>
          <w:sz w:val="24"/>
          <w:szCs w:val="24"/>
        </w:rPr>
        <w:t>Management Team Director</w:t>
      </w:r>
      <w:r w:rsidRPr="004E2BCF">
        <w:rPr>
          <w:rFonts w:ascii="Arial" w:hAnsi="Arial" w:cs="Arial"/>
          <w:sz w:val="24"/>
          <w:szCs w:val="24"/>
        </w:rPr>
        <w:t xml:space="preserve">. </w:t>
      </w:r>
    </w:p>
    <w:p w:rsidR="007F70B8" w:rsidRPr="00696E08" w:rsidRDefault="007F70B8" w:rsidP="005D09AE">
      <w:pPr>
        <w:pStyle w:val="ListParagraph"/>
        <w:numPr>
          <w:ilvl w:val="0"/>
          <w:numId w:val="15"/>
        </w:numPr>
        <w:jc w:val="both"/>
        <w:rPr>
          <w:rFonts w:ascii="Arial" w:hAnsi="Arial" w:cs="Arial"/>
          <w:sz w:val="24"/>
          <w:szCs w:val="24"/>
        </w:rPr>
      </w:pPr>
      <w:r w:rsidRPr="004E2BCF">
        <w:rPr>
          <w:rFonts w:ascii="Arial" w:hAnsi="Arial" w:cs="Arial"/>
          <w:sz w:val="24"/>
          <w:szCs w:val="24"/>
        </w:rPr>
        <w:t xml:space="preserve">To </w:t>
      </w:r>
      <w:r>
        <w:rPr>
          <w:rFonts w:ascii="Arial" w:hAnsi="Arial" w:cs="Arial"/>
          <w:sz w:val="24"/>
          <w:szCs w:val="24"/>
        </w:rPr>
        <w:t xml:space="preserve">approve </w:t>
      </w:r>
      <w:r w:rsidRPr="004E2BCF">
        <w:rPr>
          <w:rFonts w:ascii="Arial" w:hAnsi="Arial" w:cs="Arial"/>
          <w:sz w:val="24"/>
          <w:szCs w:val="24"/>
        </w:rPr>
        <w:t xml:space="preserve">and keep under review a </w:t>
      </w:r>
      <w:r>
        <w:rPr>
          <w:rFonts w:ascii="Arial" w:hAnsi="Arial" w:cs="Arial"/>
          <w:sz w:val="24"/>
          <w:szCs w:val="24"/>
        </w:rPr>
        <w:t>p</w:t>
      </w:r>
      <w:r w:rsidRPr="004E2BCF">
        <w:rPr>
          <w:rFonts w:ascii="Arial" w:hAnsi="Arial" w:cs="Arial"/>
          <w:sz w:val="24"/>
          <w:szCs w:val="24"/>
        </w:rPr>
        <w:t xml:space="preserve">erformance </w:t>
      </w:r>
      <w:r>
        <w:rPr>
          <w:rFonts w:ascii="Arial" w:hAnsi="Arial" w:cs="Arial"/>
          <w:sz w:val="24"/>
          <w:szCs w:val="24"/>
        </w:rPr>
        <w:t>m</w:t>
      </w:r>
      <w:r w:rsidRPr="004E2BCF">
        <w:rPr>
          <w:rFonts w:ascii="Arial" w:hAnsi="Arial" w:cs="Arial"/>
          <w:sz w:val="24"/>
          <w:szCs w:val="24"/>
        </w:rPr>
        <w:t>anagement policy for all staff.</w:t>
      </w:r>
    </w:p>
    <w:p w:rsidR="007F70B8" w:rsidRPr="00696E08" w:rsidRDefault="007F70B8" w:rsidP="005D09AE">
      <w:pPr>
        <w:pStyle w:val="ListParagraph"/>
        <w:numPr>
          <w:ilvl w:val="0"/>
          <w:numId w:val="15"/>
        </w:numPr>
        <w:jc w:val="both"/>
        <w:rPr>
          <w:rFonts w:ascii="Arial" w:hAnsi="Arial" w:cs="Arial"/>
          <w:sz w:val="24"/>
          <w:szCs w:val="24"/>
        </w:rPr>
      </w:pPr>
      <w:r>
        <w:rPr>
          <w:rFonts w:ascii="Arial" w:hAnsi="Arial" w:cs="Arial"/>
          <w:sz w:val="24"/>
          <w:szCs w:val="24"/>
        </w:rPr>
        <w:t>To approve a</w:t>
      </w:r>
      <w:r w:rsidRPr="004E2BCF">
        <w:rPr>
          <w:rFonts w:ascii="Arial" w:hAnsi="Arial" w:cs="Arial"/>
          <w:sz w:val="24"/>
          <w:szCs w:val="24"/>
        </w:rPr>
        <w:t>ttendance, discipline, capability, grievance procedures.</w:t>
      </w:r>
    </w:p>
    <w:p w:rsidR="007F70B8" w:rsidRPr="00696E08" w:rsidRDefault="007F70B8" w:rsidP="005D09AE">
      <w:pPr>
        <w:pStyle w:val="ListParagraph"/>
        <w:numPr>
          <w:ilvl w:val="0"/>
          <w:numId w:val="15"/>
        </w:numPr>
        <w:jc w:val="both"/>
        <w:rPr>
          <w:rFonts w:ascii="Arial" w:hAnsi="Arial" w:cs="Arial"/>
          <w:sz w:val="24"/>
          <w:szCs w:val="24"/>
        </w:rPr>
      </w:pPr>
      <w:r>
        <w:rPr>
          <w:rFonts w:ascii="Arial" w:hAnsi="Arial" w:cs="Arial"/>
          <w:sz w:val="24"/>
          <w:szCs w:val="24"/>
        </w:rPr>
        <w:t xml:space="preserve">To determine </w:t>
      </w:r>
      <w:r w:rsidRPr="004E2BCF">
        <w:rPr>
          <w:rFonts w:ascii="Arial" w:hAnsi="Arial" w:cs="Arial"/>
          <w:sz w:val="24"/>
          <w:szCs w:val="24"/>
        </w:rPr>
        <w:t>Industrial relations</w:t>
      </w:r>
      <w:r>
        <w:rPr>
          <w:rFonts w:ascii="Arial" w:hAnsi="Arial" w:cs="Arial"/>
          <w:sz w:val="24"/>
          <w:szCs w:val="24"/>
        </w:rPr>
        <w:t xml:space="preserve"> matters</w:t>
      </w:r>
      <w:r w:rsidRPr="004E2BCF">
        <w:rPr>
          <w:rFonts w:ascii="Arial" w:hAnsi="Arial" w:cs="Arial"/>
          <w:sz w:val="24"/>
          <w:szCs w:val="24"/>
        </w:rPr>
        <w:t>.</w:t>
      </w:r>
    </w:p>
    <w:p w:rsidR="007F70B8" w:rsidRPr="004E2BCF" w:rsidRDefault="007F70B8" w:rsidP="005D09AE">
      <w:pPr>
        <w:pStyle w:val="ListParagraph"/>
        <w:numPr>
          <w:ilvl w:val="0"/>
          <w:numId w:val="15"/>
        </w:numPr>
        <w:jc w:val="both"/>
        <w:rPr>
          <w:rFonts w:ascii="Arial" w:hAnsi="Arial" w:cs="Arial"/>
          <w:sz w:val="24"/>
          <w:szCs w:val="24"/>
        </w:rPr>
      </w:pPr>
      <w:r>
        <w:rPr>
          <w:rFonts w:ascii="Arial" w:hAnsi="Arial" w:cs="Arial"/>
          <w:sz w:val="24"/>
          <w:szCs w:val="24"/>
        </w:rPr>
        <w:t>To approve arrangements for w</w:t>
      </w:r>
      <w:r w:rsidRPr="004E2BCF">
        <w:rPr>
          <w:rFonts w:ascii="Arial" w:hAnsi="Arial" w:cs="Arial"/>
          <w:sz w:val="24"/>
          <w:szCs w:val="24"/>
        </w:rPr>
        <w:t>orkforce succession planning.</w:t>
      </w:r>
    </w:p>
    <w:p w:rsidR="007F70B8" w:rsidRPr="00FA3019" w:rsidRDefault="007F70B8" w:rsidP="005D09AE">
      <w:pPr>
        <w:pStyle w:val="ListParagraph"/>
        <w:numPr>
          <w:ilvl w:val="0"/>
          <w:numId w:val="15"/>
        </w:numPr>
        <w:jc w:val="both"/>
        <w:rPr>
          <w:rFonts w:ascii="Arial" w:hAnsi="Arial" w:cs="Arial"/>
          <w:sz w:val="24"/>
          <w:szCs w:val="24"/>
        </w:rPr>
      </w:pPr>
      <w:r>
        <w:rPr>
          <w:rFonts w:ascii="Arial" w:hAnsi="Arial" w:cs="Arial"/>
          <w:sz w:val="24"/>
          <w:szCs w:val="24"/>
        </w:rPr>
        <w:t>To a</w:t>
      </w:r>
      <w:r w:rsidRPr="00FA3019">
        <w:rPr>
          <w:rFonts w:ascii="Arial" w:hAnsi="Arial" w:cs="Arial"/>
          <w:sz w:val="24"/>
          <w:szCs w:val="24"/>
        </w:rPr>
        <w:t>nnually review the remuneration of all staff</w:t>
      </w:r>
      <w:r>
        <w:rPr>
          <w:rFonts w:ascii="Arial" w:hAnsi="Arial" w:cs="Arial"/>
          <w:sz w:val="24"/>
          <w:szCs w:val="24"/>
        </w:rPr>
        <w:t xml:space="preserve"> in the trust</w:t>
      </w:r>
      <w:r w:rsidRPr="00FA3019">
        <w:rPr>
          <w:rFonts w:ascii="Arial" w:hAnsi="Arial" w:cs="Arial"/>
          <w:sz w:val="24"/>
          <w:szCs w:val="24"/>
        </w:rPr>
        <w:t>.</w:t>
      </w:r>
    </w:p>
    <w:p w:rsidR="007F70B8" w:rsidRPr="005D09AE" w:rsidRDefault="007F70B8" w:rsidP="000223AA">
      <w:pPr>
        <w:pStyle w:val="ListParagraph"/>
        <w:numPr>
          <w:ilvl w:val="0"/>
          <w:numId w:val="15"/>
        </w:numPr>
        <w:jc w:val="both"/>
        <w:rPr>
          <w:rFonts w:ascii="Arial" w:hAnsi="Arial" w:cs="Arial"/>
          <w:sz w:val="24"/>
          <w:szCs w:val="24"/>
        </w:rPr>
      </w:pPr>
      <w:r>
        <w:rPr>
          <w:rFonts w:ascii="Arial" w:hAnsi="Arial" w:cs="Arial"/>
          <w:sz w:val="24"/>
          <w:szCs w:val="24"/>
        </w:rPr>
        <w:t>I</w:t>
      </w:r>
      <w:r w:rsidRPr="00FA3019">
        <w:rPr>
          <w:rFonts w:ascii="Arial" w:hAnsi="Arial" w:cs="Arial"/>
          <w:sz w:val="24"/>
          <w:szCs w:val="24"/>
        </w:rPr>
        <w:t xml:space="preserve">n respect of the Management Team Director, </w:t>
      </w:r>
      <w:r>
        <w:rPr>
          <w:rFonts w:ascii="Arial" w:hAnsi="Arial" w:cs="Arial"/>
          <w:sz w:val="24"/>
          <w:szCs w:val="24"/>
        </w:rPr>
        <w:t xml:space="preserve">to </w:t>
      </w:r>
      <w:r w:rsidRPr="00FA3019">
        <w:rPr>
          <w:rFonts w:ascii="Arial" w:hAnsi="Arial" w:cs="Arial"/>
          <w:sz w:val="24"/>
          <w:szCs w:val="24"/>
        </w:rPr>
        <w:t>authorise/ approve salary increases in line with the trust’s remuneration policy</w:t>
      </w:r>
      <w:r>
        <w:rPr>
          <w:rFonts w:ascii="Arial" w:hAnsi="Arial" w:cs="Arial"/>
          <w:sz w:val="24"/>
          <w:szCs w:val="24"/>
        </w:rPr>
        <w:t>: in respect of Principals to do so in consultation with the Chairs of LGBs.</w:t>
      </w:r>
    </w:p>
    <w:p w:rsidR="000223AA" w:rsidRPr="00FA3019" w:rsidRDefault="000223AA" w:rsidP="000223AA">
      <w:pPr>
        <w:jc w:val="both"/>
        <w:rPr>
          <w:rFonts w:ascii="Arial" w:hAnsi="Arial" w:cs="Arial"/>
          <w:sz w:val="24"/>
          <w:szCs w:val="24"/>
          <w:u w:val="single"/>
        </w:rPr>
      </w:pPr>
      <w:r w:rsidRPr="002A7C7A">
        <w:rPr>
          <w:rFonts w:ascii="Arial" w:hAnsi="Arial" w:cs="Arial"/>
          <w:sz w:val="24"/>
          <w:szCs w:val="24"/>
          <w:u w:val="single"/>
        </w:rPr>
        <w:t xml:space="preserve">Buildings and </w:t>
      </w:r>
      <w:r w:rsidR="007F70B8">
        <w:rPr>
          <w:rFonts w:ascii="Arial" w:hAnsi="Arial" w:cs="Arial"/>
          <w:sz w:val="24"/>
          <w:szCs w:val="24"/>
          <w:u w:val="single"/>
        </w:rPr>
        <w:t>S</w:t>
      </w:r>
      <w:r w:rsidRPr="002A7C7A">
        <w:rPr>
          <w:rFonts w:ascii="Arial" w:hAnsi="Arial" w:cs="Arial"/>
          <w:sz w:val="24"/>
          <w:szCs w:val="24"/>
          <w:u w:val="single"/>
        </w:rPr>
        <w:t>ites</w:t>
      </w:r>
      <w:r w:rsidR="00C7176C">
        <w:rPr>
          <w:rFonts w:ascii="Arial" w:hAnsi="Arial" w:cs="Arial"/>
          <w:sz w:val="24"/>
          <w:szCs w:val="24"/>
          <w:u w:val="single"/>
        </w:rPr>
        <w:t>, Health and Safety</w:t>
      </w:r>
      <w:r w:rsidR="00EC51E5">
        <w:rPr>
          <w:rFonts w:ascii="Arial" w:hAnsi="Arial" w:cs="Arial"/>
          <w:sz w:val="24"/>
          <w:szCs w:val="24"/>
          <w:u w:val="single"/>
        </w:rPr>
        <w:t xml:space="preserve"> </w:t>
      </w:r>
      <w:r w:rsidR="00EC51E5" w:rsidRPr="00FA3019">
        <w:rPr>
          <w:rFonts w:ascii="Arial" w:hAnsi="Arial" w:cs="Arial"/>
          <w:sz w:val="24"/>
          <w:szCs w:val="24"/>
          <w:u w:val="single"/>
        </w:rPr>
        <w:t>and ICT</w:t>
      </w:r>
    </w:p>
    <w:p w:rsidR="00086EF6" w:rsidRDefault="000223AA" w:rsidP="000223AA">
      <w:pPr>
        <w:pStyle w:val="ListParagraph"/>
        <w:numPr>
          <w:ilvl w:val="0"/>
          <w:numId w:val="2"/>
        </w:numPr>
        <w:jc w:val="both"/>
        <w:rPr>
          <w:rFonts w:ascii="Arial" w:hAnsi="Arial" w:cs="Arial"/>
          <w:sz w:val="24"/>
          <w:szCs w:val="24"/>
        </w:rPr>
      </w:pPr>
      <w:r>
        <w:rPr>
          <w:rFonts w:ascii="Arial" w:hAnsi="Arial" w:cs="Arial"/>
          <w:sz w:val="24"/>
          <w:szCs w:val="24"/>
        </w:rPr>
        <w:t xml:space="preserve">To consider </w:t>
      </w:r>
      <w:r w:rsidRPr="002A7C7A">
        <w:rPr>
          <w:rFonts w:ascii="Arial" w:hAnsi="Arial" w:cs="Arial"/>
          <w:sz w:val="24"/>
          <w:szCs w:val="24"/>
        </w:rPr>
        <w:t xml:space="preserve">the general view of the condition of </w:t>
      </w:r>
      <w:r w:rsidR="001916BA">
        <w:rPr>
          <w:rFonts w:ascii="Arial" w:hAnsi="Arial" w:cs="Arial"/>
          <w:sz w:val="24"/>
          <w:szCs w:val="24"/>
        </w:rPr>
        <w:t xml:space="preserve">the trust’s </w:t>
      </w:r>
      <w:r w:rsidRPr="002A7C7A">
        <w:rPr>
          <w:rFonts w:ascii="Arial" w:hAnsi="Arial" w:cs="Arial"/>
          <w:sz w:val="24"/>
          <w:szCs w:val="24"/>
        </w:rPr>
        <w:t>academ</w:t>
      </w:r>
      <w:r w:rsidR="00210656">
        <w:rPr>
          <w:rFonts w:ascii="Arial" w:hAnsi="Arial" w:cs="Arial"/>
          <w:sz w:val="24"/>
          <w:szCs w:val="24"/>
        </w:rPr>
        <w:t>y</w:t>
      </w:r>
      <w:r w:rsidRPr="002A7C7A">
        <w:rPr>
          <w:rFonts w:ascii="Arial" w:hAnsi="Arial" w:cs="Arial"/>
          <w:sz w:val="24"/>
          <w:szCs w:val="24"/>
        </w:rPr>
        <w:t xml:space="preserve"> buildings and sites</w:t>
      </w:r>
      <w:r w:rsidR="00EC51E5">
        <w:rPr>
          <w:rFonts w:ascii="Arial" w:hAnsi="Arial" w:cs="Arial"/>
          <w:sz w:val="24"/>
          <w:szCs w:val="24"/>
        </w:rPr>
        <w:t xml:space="preserve">, </w:t>
      </w:r>
      <w:r w:rsidR="00EC51E5" w:rsidRPr="00FA3019">
        <w:rPr>
          <w:rFonts w:ascii="Arial" w:hAnsi="Arial" w:cs="Arial"/>
          <w:sz w:val="24"/>
          <w:szCs w:val="24"/>
        </w:rPr>
        <w:t>and ICT infrastructure</w:t>
      </w:r>
      <w:r w:rsidR="00EC51E5">
        <w:rPr>
          <w:rFonts w:ascii="Arial" w:hAnsi="Arial" w:cs="Arial"/>
          <w:sz w:val="24"/>
          <w:szCs w:val="24"/>
        </w:rPr>
        <w:t xml:space="preserve"> </w:t>
      </w:r>
      <w:r w:rsidR="00EC51E5" w:rsidRPr="002A7C7A">
        <w:rPr>
          <w:rFonts w:ascii="Arial" w:hAnsi="Arial" w:cs="Arial"/>
          <w:sz w:val="24"/>
          <w:szCs w:val="24"/>
        </w:rPr>
        <w:t>and</w:t>
      </w:r>
      <w:r w:rsidRPr="002A7C7A">
        <w:rPr>
          <w:rFonts w:ascii="Arial" w:hAnsi="Arial" w:cs="Arial"/>
          <w:sz w:val="24"/>
          <w:szCs w:val="24"/>
        </w:rPr>
        <w:t xml:space="preserve"> to </w:t>
      </w:r>
      <w:r w:rsidR="001916BA">
        <w:rPr>
          <w:rFonts w:ascii="Arial" w:hAnsi="Arial" w:cs="Arial"/>
          <w:sz w:val="24"/>
          <w:szCs w:val="24"/>
        </w:rPr>
        <w:t xml:space="preserve">approve plans for and </w:t>
      </w:r>
      <w:r w:rsidRPr="002A7C7A">
        <w:rPr>
          <w:rFonts w:ascii="Arial" w:hAnsi="Arial" w:cs="Arial"/>
          <w:sz w:val="24"/>
          <w:szCs w:val="24"/>
        </w:rPr>
        <w:t xml:space="preserve">allocate funding for </w:t>
      </w:r>
      <w:r w:rsidR="001916BA">
        <w:rPr>
          <w:rFonts w:ascii="Arial" w:hAnsi="Arial" w:cs="Arial"/>
          <w:sz w:val="24"/>
          <w:szCs w:val="24"/>
        </w:rPr>
        <w:t xml:space="preserve">the </w:t>
      </w:r>
      <w:r w:rsidRPr="002A7C7A">
        <w:rPr>
          <w:rFonts w:ascii="Arial" w:hAnsi="Arial" w:cs="Arial"/>
          <w:sz w:val="24"/>
          <w:szCs w:val="24"/>
        </w:rPr>
        <w:t>maintenance, improve</w:t>
      </w:r>
      <w:r>
        <w:rPr>
          <w:rFonts w:ascii="Arial" w:hAnsi="Arial" w:cs="Arial"/>
          <w:sz w:val="24"/>
          <w:szCs w:val="24"/>
        </w:rPr>
        <w:t>ment and expansion of buildings</w:t>
      </w:r>
      <w:r w:rsidR="001916BA">
        <w:rPr>
          <w:rFonts w:ascii="Arial" w:hAnsi="Arial" w:cs="Arial"/>
          <w:sz w:val="24"/>
          <w:szCs w:val="24"/>
        </w:rPr>
        <w:t xml:space="preserve"> and ICT infrastructure</w:t>
      </w:r>
      <w:r w:rsidR="00086EF6">
        <w:rPr>
          <w:rFonts w:ascii="Arial" w:hAnsi="Arial" w:cs="Arial"/>
          <w:sz w:val="24"/>
          <w:szCs w:val="24"/>
        </w:rPr>
        <w:t>.</w:t>
      </w:r>
    </w:p>
    <w:p w:rsidR="00A1738B" w:rsidRDefault="00A1738B" w:rsidP="00A1738B">
      <w:pPr>
        <w:pStyle w:val="ListParagraph"/>
        <w:ind w:left="360"/>
        <w:jc w:val="both"/>
        <w:rPr>
          <w:rFonts w:ascii="Arial" w:hAnsi="Arial" w:cs="Arial"/>
          <w:sz w:val="24"/>
          <w:szCs w:val="24"/>
        </w:rPr>
      </w:pPr>
    </w:p>
    <w:p w:rsidR="009C5570" w:rsidRPr="002A7C7A" w:rsidRDefault="009C5570" w:rsidP="002C4EF0">
      <w:pPr>
        <w:pStyle w:val="ListParagraph"/>
        <w:numPr>
          <w:ilvl w:val="0"/>
          <w:numId w:val="2"/>
        </w:numPr>
        <w:jc w:val="both"/>
        <w:rPr>
          <w:rFonts w:ascii="Arial" w:hAnsi="Arial" w:cs="Arial"/>
          <w:sz w:val="24"/>
          <w:szCs w:val="24"/>
        </w:rPr>
      </w:pPr>
      <w:r>
        <w:rPr>
          <w:rFonts w:ascii="Arial" w:hAnsi="Arial" w:cs="Arial"/>
          <w:sz w:val="24"/>
          <w:szCs w:val="24"/>
        </w:rPr>
        <w:t xml:space="preserve">To approve </w:t>
      </w:r>
      <w:r w:rsidR="002C4EF0">
        <w:rPr>
          <w:rFonts w:ascii="Arial" w:hAnsi="Arial" w:cs="Arial"/>
          <w:sz w:val="24"/>
          <w:szCs w:val="24"/>
        </w:rPr>
        <w:t xml:space="preserve">plans for the purchase or disposal of any freehold property, and for </w:t>
      </w:r>
      <w:r w:rsidR="00086EF6">
        <w:rPr>
          <w:rFonts w:ascii="Arial" w:hAnsi="Arial" w:cs="Arial"/>
          <w:sz w:val="24"/>
          <w:szCs w:val="24"/>
        </w:rPr>
        <w:t xml:space="preserve">the </w:t>
      </w:r>
      <w:r w:rsidR="002C4EF0">
        <w:rPr>
          <w:rFonts w:ascii="Arial" w:hAnsi="Arial" w:cs="Arial"/>
          <w:sz w:val="24"/>
          <w:szCs w:val="24"/>
        </w:rPr>
        <w:t>granting or taking up of leasehold or tenancy of land or buildings.</w:t>
      </w:r>
    </w:p>
    <w:p w:rsidR="00A1738B" w:rsidRDefault="00A1738B" w:rsidP="00A1738B">
      <w:pPr>
        <w:pStyle w:val="ListParagraph"/>
        <w:ind w:left="360"/>
        <w:jc w:val="both"/>
      </w:pPr>
    </w:p>
    <w:p w:rsidR="00EC51E5" w:rsidRDefault="00086EF6" w:rsidP="00EC51E5">
      <w:pPr>
        <w:pStyle w:val="ListParagraph"/>
        <w:numPr>
          <w:ilvl w:val="0"/>
          <w:numId w:val="2"/>
        </w:numPr>
        <w:jc w:val="both"/>
        <w:rPr>
          <w:rFonts w:ascii="Arial" w:hAnsi="Arial" w:cs="Arial"/>
          <w:sz w:val="24"/>
          <w:szCs w:val="24"/>
        </w:rPr>
      </w:pPr>
      <w:r>
        <w:rPr>
          <w:rFonts w:ascii="Arial" w:hAnsi="Arial" w:cs="Arial"/>
          <w:sz w:val="24"/>
          <w:szCs w:val="24"/>
        </w:rPr>
        <w:t>To e</w:t>
      </w:r>
      <w:r w:rsidR="00EC51E5" w:rsidRPr="00FA3019">
        <w:rPr>
          <w:rFonts w:ascii="Arial" w:hAnsi="Arial" w:cs="Arial"/>
          <w:sz w:val="24"/>
          <w:szCs w:val="24"/>
        </w:rPr>
        <w:t xml:space="preserve">nsure full compliance with all </w:t>
      </w:r>
      <w:r>
        <w:rPr>
          <w:rFonts w:ascii="Arial" w:hAnsi="Arial" w:cs="Arial"/>
          <w:sz w:val="24"/>
          <w:szCs w:val="24"/>
        </w:rPr>
        <w:t xml:space="preserve">relevant </w:t>
      </w:r>
      <w:r w:rsidR="00EC51E5" w:rsidRPr="00FA3019">
        <w:rPr>
          <w:rFonts w:ascii="Arial" w:hAnsi="Arial" w:cs="Arial"/>
          <w:sz w:val="24"/>
          <w:szCs w:val="24"/>
        </w:rPr>
        <w:t xml:space="preserve">health and safety legislation- </w:t>
      </w:r>
      <w:r>
        <w:rPr>
          <w:rFonts w:ascii="Arial" w:hAnsi="Arial" w:cs="Arial"/>
          <w:sz w:val="24"/>
          <w:szCs w:val="24"/>
        </w:rPr>
        <w:t>to approve</w:t>
      </w:r>
      <w:r w:rsidR="00EC51E5" w:rsidRPr="00FA3019">
        <w:rPr>
          <w:rFonts w:ascii="Arial" w:hAnsi="Arial" w:cs="Arial"/>
          <w:sz w:val="24"/>
          <w:szCs w:val="24"/>
        </w:rPr>
        <w:t xml:space="preserve"> </w:t>
      </w:r>
      <w:r>
        <w:rPr>
          <w:rFonts w:ascii="Arial" w:hAnsi="Arial" w:cs="Arial"/>
          <w:sz w:val="24"/>
          <w:szCs w:val="24"/>
        </w:rPr>
        <w:t xml:space="preserve">trust wide </w:t>
      </w:r>
      <w:r w:rsidR="00EC51E5" w:rsidRPr="00FA3019">
        <w:rPr>
          <w:rFonts w:ascii="Arial" w:hAnsi="Arial" w:cs="Arial"/>
          <w:sz w:val="24"/>
          <w:szCs w:val="24"/>
        </w:rPr>
        <w:t>policies and procedures</w:t>
      </w:r>
      <w:r>
        <w:rPr>
          <w:rFonts w:ascii="Arial" w:hAnsi="Arial" w:cs="Arial"/>
          <w:sz w:val="24"/>
          <w:szCs w:val="24"/>
        </w:rPr>
        <w:t xml:space="preserve"> relating to buildings and sites, health and safety  and ICT</w:t>
      </w:r>
      <w:r w:rsidR="009C5570">
        <w:rPr>
          <w:rFonts w:ascii="Arial" w:hAnsi="Arial" w:cs="Arial"/>
          <w:sz w:val="24"/>
          <w:szCs w:val="24"/>
        </w:rPr>
        <w:t>:</w:t>
      </w:r>
      <w:r w:rsidR="00EC51E5" w:rsidRPr="00FA3019">
        <w:rPr>
          <w:rFonts w:ascii="Arial" w:hAnsi="Arial" w:cs="Arial"/>
          <w:sz w:val="24"/>
          <w:szCs w:val="24"/>
        </w:rPr>
        <w:t xml:space="preserve"> </w:t>
      </w:r>
      <w:r w:rsidR="009C5570">
        <w:rPr>
          <w:rFonts w:ascii="Arial" w:hAnsi="Arial" w:cs="Arial"/>
          <w:sz w:val="24"/>
          <w:szCs w:val="24"/>
        </w:rPr>
        <w:t xml:space="preserve">to </w:t>
      </w:r>
      <w:r w:rsidR="00EC51E5" w:rsidRPr="00FA3019">
        <w:rPr>
          <w:rFonts w:ascii="Arial" w:hAnsi="Arial" w:cs="Arial"/>
          <w:sz w:val="24"/>
          <w:szCs w:val="24"/>
        </w:rPr>
        <w:t>ensure the implementation of health, safety and security, and data protection policies and procedures.</w:t>
      </w:r>
    </w:p>
    <w:p w:rsidR="00296B4C" w:rsidRDefault="00296B4C">
      <w:pPr>
        <w:pStyle w:val="ListParagraph"/>
        <w:ind w:left="360"/>
        <w:jc w:val="both"/>
        <w:rPr>
          <w:rFonts w:ascii="Arial" w:hAnsi="Arial" w:cs="Arial"/>
          <w:sz w:val="24"/>
          <w:szCs w:val="24"/>
        </w:rPr>
      </w:pPr>
    </w:p>
    <w:p w:rsidR="00CC132D" w:rsidRPr="00FA3019" w:rsidRDefault="00CC132D" w:rsidP="00EC51E5">
      <w:pPr>
        <w:pStyle w:val="ListParagraph"/>
        <w:numPr>
          <w:ilvl w:val="0"/>
          <w:numId w:val="2"/>
        </w:numPr>
        <w:jc w:val="both"/>
        <w:rPr>
          <w:rFonts w:ascii="Arial" w:hAnsi="Arial" w:cs="Arial"/>
          <w:sz w:val="24"/>
          <w:szCs w:val="24"/>
        </w:rPr>
      </w:pPr>
      <w:r>
        <w:rPr>
          <w:rFonts w:ascii="Arial" w:hAnsi="Arial" w:cs="Arial"/>
          <w:sz w:val="24"/>
          <w:szCs w:val="24"/>
        </w:rPr>
        <w:t>To approve trust-wide policies/ procedures/ plans relating to buildings and sites, health, safety and security, and ICT.</w:t>
      </w:r>
    </w:p>
    <w:p w:rsidR="00A1738B" w:rsidRDefault="00A1738B" w:rsidP="00A1738B">
      <w:pPr>
        <w:pStyle w:val="NoSpacing"/>
        <w:rPr>
          <w:rFonts w:ascii="Arial" w:hAnsi="Arial" w:cs="Arial"/>
          <w:b/>
          <w:sz w:val="24"/>
          <w:szCs w:val="24"/>
          <w:highlight w:val="yellow"/>
        </w:rPr>
      </w:pPr>
    </w:p>
    <w:p w:rsidR="00A1738B" w:rsidRPr="00A1738B" w:rsidRDefault="00A1738B" w:rsidP="00A1738B">
      <w:pPr>
        <w:pStyle w:val="NoSpacing"/>
        <w:rPr>
          <w:rFonts w:ascii="Arial" w:hAnsi="Arial" w:cs="Arial"/>
          <w:b/>
          <w:sz w:val="24"/>
          <w:szCs w:val="24"/>
        </w:rPr>
      </w:pPr>
      <w:r w:rsidRPr="00A1738B">
        <w:rPr>
          <w:rFonts w:ascii="Arial" w:hAnsi="Arial" w:cs="Arial"/>
          <w:b/>
          <w:sz w:val="24"/>
          <w:szCs w:val="24"/>
        </w:rPr>
        <w:t>Responsibilities delegated to the Management Team Director.</w:t>
      </w:r>
    </w:p>
    <w:p w:rsidR="00A1738B" w:rsidRPr="00A1738B" w:rsidRDefault="00A1738B" w:rsidP="00A1738B">
      <w:pPr>
        <w:pStyle w:val="NoSpacing"/>
        <w:rPr>
          <w:rFonts w:ascii="Arial" w:hAnsi="Arial" w:cs="Arial"/>
          <w:b/>
          <w:sz w:val="24"/>
          <w:szCs w:val="24"/>
        </w:rPr>
      </w:pPr>
    </w:p>
    <w:p w:rsidR="00A1738B" w:rsidRPr="00A1738B" w:rsidRDefault="00A1738B" w:rsidP="00A1738B">
      <w:pPr>
        <w:jc w:val="both"/>
        <w:rPr>
          <w:rFonts w:ascii="Arial" w:hAnsi="Arial" w:cs="Arial"/>
          <w:sz w:val="24"/>
          <w:szCs w:val="24"/>
        </w:rPr>
      </w:pPr>
      <w:r w:rsidRPr="00A1738B">
        <w:rPr>
          <w:rFonts w:ascii="Arial" w:hAnsi="Arial" w:cs="Arial"/>
          <w:sz w:val="24"/>
          <w:szCs w:val="24"/>
        </w:rPr>
        <w:t xml:space="preserve">The Management Team Director has delegated powers and duties in respect of the overall leadership, management, and achievement of the trust. These are set out in Appendix 4 </w:t>
      </w:r>
    </w:p>
    <w:p w:rsidR="00A1738B" w:rsidRDefault="00A1738B" w:rsidP="00A1738B">
      <w:pPr>
        <w:rPr>
          <w:sz w:val="24"/>
          <w:szCs w:val="24"/>
        </w:rPr>
      </w:pPr>
    </w:p>
    <w:p w:rsidR="00C7176C" w:rsidRPr="007810BA" w:rsidRDefault="00C7176C" w:rsidP="00C7176C">
      <w:pPr>
        <w:jc w:val="both"/>
        <w:rPr>
          <w:rFonts w:ascii="Arial" w:hAnsi="Arial" w:cs="Arial"/>
          <w:b/>
          <w:sz w:val="24"/>
          <w:szCs w:val="24"/>
        </w:rPr>
      </w:pPr>
      <w:r>
        <w:rPr>
          <w:rFonts w:ascii="Arial" w:hAnsi="Arial" w:cs="Arial"/>
          <w:b/>
          <w:sz w:val="24"/>
          <w:szCs w:val="24"/>
        </w:rPr>
        <w:t>Membership</w:t>
      </w:r>
      <w:r w:rsidR="00105690">
        <w:rPr>
          <w:rFonts w:ascii="Arial" w:hAnsi="Arial" w:cs="Arial"/>
          <w:b/>
          <w:sz w:val="24"/>
          <w:szCs w:val="24"/>
        </w:rPr>
        <w:t xml:space="preserve"> of the Board</w:t>
      </w:r>
      <w:r>
        <w:rPr>
          <w:rFonts w:ascii="Arial" w:hAnsi="Arial" w:cs="Arial"/>
          <w:b/>
          <w:sz w:val="24"/>
          <w:szCs w:val="24"/>
        </w:rPr>
        <w:t xml:space="preserve">- </w:t>
      </w:r>
      <w:r>
        <w:rPr>
          <w:rFonts w:ascii="Arial" w:hAnsi="Arial" w:cs="Arial"/>
          <w:sz w:val="24"/>
          <w:szCs w:val="24"/>
        </w:rPr>
        <w:t>S</w:t>
      </w:r>
      <w:r w:rsidRPr="0094618D">
        <w:rPr>
          <w:rFonts w:ascii="Arial" w:hAnsi="Arial" w:cs="Arial"/>
          <w:sz w:val="24"/>
          <w:szCs w:val="24"/>
        </w:rPr>
        <w:t xml:space="preserve">ee the list of current </w:t>
      </w:r>
      <w:r>
        <w:rPr>
          <w:rFonts w:ascii="Arial" w:hAnsi="Arial" w:cs="Arial"/>
          <w:sz w:val="24"/>
          <w:szCs w:val="24"/>
        </w:rPr>
        <w:t>directors</w:t>
      </w:r>
      <w:r w:rsidRPr="0094618D">
        <w:rPr>
          <w:rFonts w:ascii="Arial" w:hAnsi="Arial" w:cs="Arial"/>
          <w:sz w:val="24"/>
          <w:szCs w:val="24"/>
        </w:rPr>
        <w:t>.</w:t>
      </w:r>
    </w:p>
    <w:p w:rsidR="00C7176C" w:rsidRPr="0094618D" w:rsidRDefault="00C7176C" w:rsidP="00C7176C">
      <w:pPr>
        <w:jc w:val="both"/>
        <w:rPr>
          <w:rFonts w:ascii="Arial" w:hAnsi="Arial" w:cs="Arial"/>
          <w:sz w:val="24"/>
          <w:szCs w:val="24"/>
        </w:rPr>
      </w:pPr>
      <w:r>
        <w:rPr>
          <w:rFonts w:ascii="Arial" w:hAnsi="Arial" w:cs="Arial"/>
          <w:b/>
          <w:sz w:val="24"/>
          <w:szCs w:val="24"/>
        </w:rPr>
        <w:t xml:space="preserve">Term of Office- </w:t>
      </w:r>
      <w:r>
        <w:rPr>
          <w:rFonts w:ascii="Arial" w:hAnsi="Arial" w:cs="Arial"/>
          <w:sz w:val="24"/>
          <w:szCs w:val="24"/>
        </w:rPr>
        <w:t>Non</w:t>
      </w:r>
      <w:r w:rsidRPr="0094618D">
        <w:rPr>
          <w:rFonts w:ascii="Arial" w:hAnsi="Arial" w:cs="Arial"/>
          <w:sz w:val="24"/>
          <w:szCs w:val="24"/>
        </w:rPr>
        <w:t xml:space="preserve"> Executive </w:t>
      </w:r>
      <w:r>
        <w:rPr>
          <w:rFonts w:ascii="Arial" w:hAnsi="Arial" w:cs="Arial"/>
          <w:sz w:val="24"/>
          <w:szCs w:val="24"/>
        </w:rPr>
        <w:t>Director</w:t>
      </w:r>
      <w:r w:rsidRPr="0094618D">
        <w:rPr>
          <w:rFonts w:ascii="Arial" w:hAnsi="Arial" w:cs="Arial"/>
          <w:sz w:val="24"/>
          <w:szCs w:val="24"/>
        </w:rPr>
        <w:t xml:space="preserve">- 4 years. </w:t>
      </w:r>
      <w:r>
        <w:rPr>
          <w:rFonts w:ascii="Arial" w:hAnsi="Arial" w:cs="Arial"/>
          <w:sz w:val="24"/>
          <w:szCs w:val="24"/>
        </w:rPr>
        <w:t xml:space="preserve"> </w:t>
      </w:r>
      <w:r w:rsidRPr="0043428C">
        <w:rPr>
          <w:rFonts w:ascii="Arial" w:hAnsi="Arial" w:cs="Arial"/>
          <w:sz w:val="24"/>
          <w:szCs w:val="24"/>
        </w:rPr>
        <w:t>MTD- no</w:t>
      </w:r>
      <w:r w:rsidRPr="0094618D">
        <w:rPr>
          <w:rFonts w:ascii="Arial" w:hAnsi="Arial" w:cs="Arial"/>
          <w:sz w:val="24"/>
          <w:szCs w:val="24"/>
        </w:rPr>
        <w:t xml:space="preserve"> </w:t>
      </w:r>
      <w:r>
        <w:rPr>
          <w:rFonts w:ascii="Arial" w:hAnsi="Arial" w:cs="Arial"/>
          <w:sz w:val="24"/>
          <w:szCs w:val="24"/>
        </w:rPr>
        <w:t xml:space="preserve">time </w:t>
      </w:r>
      <w:r w:rsidRPr="0094618D">
        <w:rPr>
          <w:rFonts w:ascii="Arial" w:hAnsi="Arial" w:cs="Arial"/>
          <w:sz w:val="24"/>
          <w:szCs w:val="24"/>
        </w:rPr>
        <w:t>limit</w:t>
      </w:r>
      <w:r>
        <w:rPr>
          <w:rFonts w:ascii="Arial" w:hAnsi="Arial" w:cs="Arial"/>
          <w:sz w:val="24"/>
          <w:szCs w:val="24"/>
        </w:rPr>
        <w:t xml:space="preserve"> whilst in post</w:t>
      </w:r>
      <w:r w:rsidRPr="0094618D">
        <w:rPr>
          <w:rFonts w:ascii="Arial" w:hAnsi="Arial" w:cs="Arial"/>
          <w:sz w:val="24"/>
          <w:szCs w:val="24"/>
        </w:rPr>
        <w:t>.</w:t>
      </w:r>
      <w:r w:rsidRPr="007810BA">
        <w:rPr>
          <w:rFonts w:ascii="Arial" w:hAnsi="Arial" w:cs="Arial"/>
          <w:sz w:val="24"/>
          <w:szCs w:val="24"/>
        </w:rPr>
        <w:t xml:space="preserve"> </w:t>
      </w:r>
      <w:r>
        <w:rPr>
          <w:rFonts w:ascii="Arial" w:hAnsi="Arial" w:cs="Arial"/>
          <w:sz w:val="24"/>
          <w:szCs w:val="24"/>
        </w:rPr>
        <w:t xml:space="preserve">Directors can be </w:t>
      </w:r>
      <w:proofErr w:type="spellStart"/>
      <w:r>
        <w:rPr>
          <w:rFonts w:ascii="Arial" w:hAnsi="Arial" w:cs="Arial"/>
          <w:sz w:val="24"/>
          <w:szCs w:val="24"/>
        </w:rPr>
        <w:t>re elected</w:t>
      </w:r>
      <w:proofErr w:type="spellEnd"/>
      <w:r>
        <w:rPr>
          <w:rFonts w:ascii="Arial" w:hAnsi="Arial" w:cs="Arial"/>
          <w:sz w:val="24"/>
          <w:szCs w:val="24"/>
        </w:rPr>
        <w:t xml:space="preserve"> or re-appointed if still eligible. </w:t>
      </w:r>
    </w:p>
    <w:p w:rsidR="00C7176C" w:rsidRPr="00BD49E3" w:rsidRDefault="00C7176C" w:rsidP="00C7176C">
      <w:pPr>
        <w:jc w:val="both"/>
        <w:rPr>
          <w:rFonts w:ascii="Arial" w:hAnsi="Arial" w:cs="Arial"/>
          <w:b/>
          <w:sz w:val="24"/>
          <w:szCs w:val="24"/>
        </w:rPr>
      </w:pPr>
      <w:r w:rsidRPr="0094618D">
        <w:rPr>
          <w:rFonts w:ascii="Arial" w:hAnsi="Arial" w:cs="Arial"/>
          <w:b/>
          <w:sz w:val="24"/>
          <w:szCs w:val="24"/>
        </w:rPr>
        <w:t>Organisation</w:t>
      </w:r>
      <w:r>
        <w:rPr>
          <w:rFonts w:ascii="Arial" w:hAnsi="Arial" w:cs="Arial"/>
          <w:sz w:val="24"/>
          <w:szCs w:val="24"/>
        </w:rPr>
        <w:t>- Chair and Vice Chair appointed annually. Terms of Reference, constitution, and membership- reviewed annually.</w:t>
      </w:r>
      <w:r w:rsidRPr="008A3A63">
        <w:rPr>
          <w:rFonts w:ascii="Arial" w:hAnsi="Arial" w:cs="Arial"/>
          <w:sz w:val="24"/>
          <w:szCs w:val="24"/>
        </w:rPr>
        <w:t xml:space="preserve"> </w:t>
      </w:r>
      <w:r>
        <w:rPr>
          <w:rFonts w:ascii="Arial" w:hAnsi="Arial" w:cs="Arial"/>
          <w:sz w:val="24"/>
          <w:szCs w:val="24"/>
        </w:rPr>
        <w:t xml:space="preserve">Quorum: 3 or one third of the total number of directors if greater. Two thirds required to appoint or remove a director. </w:t>
      </w:r>
      <w:r w:rsidRPr="00BD49E3">
        <w:rPr>
          <w:rFonts w:ascii="Arial" w:hAnsi="Arial" w:cs="Arial"/>
          <w:sz w:val="24"/>
          <w:szCs w:val="24"/>
        </w:rPr>
        <w:t>To hold at least 3 meetings a year.</w:t>
      </w:r>
    </w:p>
    <w:p w:rsidR="00C7176C" w:rsidRDefault="00C7176C" w:rsidP="00C7176C">
      <w:pPr>
        <w:pStyle w:val="NoSpacing"/>
        <w:rPr>
          <w:rFonts w:ascii="Arial" w:hAnsi="Arial" w:cs="Arial"/>
          <w:b/>
          <w:sz w:val="24"/>
          <w:szCs w:val="24"/>
        </w:rPr>
      </w:pPr>
    </w:p>
    <w:p w:rsidR="000223AA" w:rsidRDefault="000223AA" w:rsidP="000223AA">
      <w:pPr>
        <w:jc w:val="both"/>
        <w:rPr>
          <w:rFonts w:ascii="Arial" w:hAnsi="Arial" w:cs="Arial"/>
          <w:b/>
          <w:sz w:val="24"/>
          <w:szCs w:val="24"/>
        </w:rPr>
      </w:pPr>
    </w:p>
    <w:p w:rsidR="000223AA" w:rsidRPr="00522504" w:rsidRDefault="000223AA" w:rsidP="000223AA">
      <w:pPr>
        <w:jc w:val="center"/>
        <w:rPr>
          <w:rFonts w:ascii="Arial" w:hAnsi="Arial" w:cs="Arial"/>
          <w:b/>
          <w:sz w:val="28"/>
          <w:szCs w:val="28"/>
          <w:u w:val="single"/>
        </w:rPr>
      </w:pPr>
      <w:r w:rsidRPr="00FC55C5">
        <w:rPr>
          <w:rFonts w:ascii="Arial" w:hAnsi="Arial" w:cs="Arial"/>
          <w:b/>
          <w:sz w:val="28"/>
          <w:szCs w:val="28"/>
          <w:u w:val="single"/>
        </w:rPr>
        <w:t>Audit and Risk Committee</w:t>
      </w:r>
    </w:p>
    <w:p w:rsidR="000223AA" w:rsidRDefault="000223AA" w:rsidP="000223AA">
      <w:pPr>
        <w:rPr>
          <w:rFonts w:ascii="Arial" w:hAnsi="Arial" w:cs="Arial"/>
          <w:b/>
          <w:sz w:val="24"/>
          <w:szCs w:val="24"/>
        </w:rPr>
      </w:pPr>
      <w:r>
        <w:rPr>
          <w:rFonts w:ascii="Arial" w:hAnsi="Arial" w:cs="Arial"/>
          <w:b/>
          <w:sz w:val="24"/>
          <w:szCs w:val="24"/>
        </w:rPr>
        <w:t>Purpose</w:t>
      </w:r>
    </w:p>
    <w:p w:rsidR="000223AA" w:rsidRDefault="00DC2C8A" w:rsidP="000223AA">
      <w:pPr>
        <w:jc w:val="both"/>
        <w:rPr>
          <w:rFonts w:ascii="Arial" w:hAnsi="Arial" w:cs="Arial"/>
          <w:sz w:val="24"/>
          <w:szCs w:val="24"/>
        </w:rPr>
      </w:pPr>
      <w:r>
        <w:rPr>
          <w:rFonts w:ascii="Arial" w:hAnsi="Arial" w:cs="Arial"/>
          <w:sz w:val="24"/>
          <w:szCs w:val="24"/>
        </w:rPr>
        <w:t>E</w:t>
      </w:r>
      <w:r w:rsidR="000223AA" w:rsidRPr="00930245">
        <w:rPr>
          <w:rFonts w:ascii="Arial" w:hAnsi="Arial" w:cs="Arial"/>
          <w:sz w:val="24"/>
          <w:szCs w:val="24"/>
        </w:rPr>
        <w:t xml:space="preserve">stablish and keep under review arrangements for checking </w:t>
      </w:r>
      <w:r w:rsidR="000223AA">
        <w:rPr>
          <w:rFonts w:ascii="Arial" w:hAnsi="Arial" w:cs="Arial"/>
          <w:sz w:val="24"/>
          <w:szCs w:val="24"/>
        </w:rPr>
        <w:t xml:space="preserve">the </w:t>
      </w:r>
      <w:r w:rsidR="00C53952">
        <w:rPr>
          <w:rFonts w:ascii="Arial" w:hAnsi="Arial" w:cs="Arial"/>
          <w:sz w:val="24"/>
          <w:szCs w:val="24"/>
        </w:rPr>
        <w:t>t</w:t>
      </w:r>
      <w:r w:rsidR="000223AA">
        <w:rPr>
          <w:rFonts w:ascii="Arial" w:hAnsi="Arial" w:cs="Arial"/>
          <w:sz w:val="24"/>
          <w:szCs w:val="24"/>
        </w:rPr>
        <w:t xml:space="preserve">rust’s </w:t>
      </w:r>
      <w:r w:rsidR="000223AA" w:rsidRPr="00930245">
        <w:rPr>
          <w:rFonts w:ascii="Arial" w:hAnsi="Arial" w:cs="Arial"/>
          <w:sz w:val="24"/>
          <w:szCs w:val="24"/>
        </w:rPr>
        <w:t>financial controls, systems, transactions</w:t>
      </w:r>
      <w:r w:rsidR="000223AA">
        <w:rPr>
          <w:rFonts w:ascii="Arial" w:hAnsi="Arial" w:cs="Arial"/>
          <w:sz w:val="24"/>
          <w:szCs w:val="24"/>
        </w:rPr>
        <w:t>,</w:t>
      </w:r>
      <w:r w:rsidR="000223AA" w:rsidRPr="00930245">
        <w:rPr>
          <w:rFonts w:ascii="Arial" w:hAnsi="Arial" w:cs="Arial"/>
          <w:sz w:val="24"/>
          <w:szCs w:val="24"/>
        </w:rPr>
        <w:t xml:space="preserve"> and </w:t>
      </w:r>
      <w:r w:rsidR="000223AA">
        <w:rPr>
          <w:rFonts w:ascii="Arial" w:hAnsi="Arial" w:cs="Arial"/>
          <w:sz w:val="24"/>
          <w:szCs w:val="24"/>
        </w:rPr>
        <w:t xml:space="preserve">all </w:t>
      </w:r>
      <w:r w:rsidR="000223AA" w:rsidRPr="00930245">
        <w:rPr>
          <w:rFonts w:ascii="Arial" w:hAnsi="Arial" w:cs="Arial"/>
          <w:sz w:val="24"/>
          <w:szCs w:val="24"/>
        </w:rPr>
        <w:t>risks.</w:t>
      </w:r>
    </w:p>
    <w:p w:rsidR="000223AA" w:rsidRDefault="00DC2C8A" w:rsidP="000223AA">
      <w:pPr>
        <w:jc w:val="both"/>
        <w:rPr>
          <w:rFonts w:ascii="Arial" w:hAnsi="Arial" w:cs="Arial"/>
          <w:sz w:val="24"/>
          <w:szCs w:val="24"/>
        </w:rPr>
      </w:pPr>
      <w:r>
        <w:rPr>
          <w:rFonts w:ascii="Arial" w:hAnsi="Arial" w:cs="Arial"/>
          <w:sz w:val="24"/>
          <w:szCs w:val="24"/>
        </w:rPr>
        <w:t>E</w:t>
      </w:r>
      <w:r w:rsidR="001916BA">
        <w:rPr>
          <w:rFonts w:ascii="Arial" w:hAnsi="Arial" w:cs="Arial"/>
          <w:sz w:val="24"/>
          <w:szCs w:val="24"/>
        </w:rPr>
        <w:t xml:space="preserve">nsure the development of, </w:t>
      </w:r>
      <w:r w:rsidR="000223AA">
        <w:rPr>
          <w:rFonts w:ascii="Arial" w:hAnsi="Arial" w:cs="Arial"/>
          <w:sz w:val="24"/>
          <w:szCs w:val="24"/>
        </w:rPr>
        <w:t>and keep under review</w:t>
      </w:r>
      <w:r w:rsidR="001916BA">
        <w:rPr>
          <w:rFonts w:ascii="Arial" w:hAnsi="Arial" w:cs="Arial"/>
          <w:sz w:val="24"/>
          <w:szCs w:val="24"/>
        </w:rPr>
        <w:t>, a</w:t>
      </w:r>
      <w:r w:rsidR="000223AA">
        <w:rPr>
          <w:rFonts w:ascii="Arial" w:hAnsi="Arial" w:cs="Arial"/>
          <w:sz w:val="24"/>
          <w:szCs w:val="24"/>
        </w:rPr>
        <w:t xml:space="preserve"> business continuity plan and comprehensive risk assessment, risk register, and risk mitigation plan. </w:t>
      </w:r>
    </w:p>
    <w:p w:rsidR="000223AA" w:rsidRPr="00E753C0" w:rsidRDefault="000223AA" w:rsidP="000223AA">
      <w:pPr>
        <w:jc w:val="both"/>
        <w:rPr>
          <w:rFonts w:ascii="Arial" w:hAnsi="Arial" w:cs="Arial"/>
          <w:sz w:val="24"/>
          <w:szCs w:val="24"/>
        </w:rPr>
      </w:pPr>
      <w:r>
        <w:rPr>
          <w:rFonts w:ascii="Arial" w:hAnsi="Arial" w:cs="Arial"/>
          <w:sz w:val="24"/>
          <w:szCs w:val="24"/>
        </w:rPr>
        <w:t xml:space="preserve">The </w:t>
      </w:r>
      <w:r w:rsidRPr="00E753C0">
        <w:rPr>
          <w:rFonts w:ascii="Arial" w:hAnsi="Arial" w:cs="Arial"/>
          <w:sz w:val="24"/>
          <w:szCs w:val="24"/>
        </w:rPr>
        <w:t xml:space="preserve">Audit </w:t>
      </w:r>
      <w:r>
        <w:rPr>
          <w:rFonts w:ascii="Arial" w:hAnsi="Arial" w:cs="Arial"/>
          <w:sz w:val="24"/>
          <w:szCs w:val="24"/>
        </w:rPr>
        <w:t xml:space="preserve">and Risk </w:t>
      </w:r>
      <w:r w:rsidRPr="00E753C0">
        <w:rPr>
          <w:rFonts w:ascii="Arial" w:hAnsi="Arial" w:cs="Arial"/>
          <w:sz w:val="24"/>
          <w:szCs w:val="24"/>
        </w:rPr>
        <w:t>Committee is a Committee of the Board and is authori</w:t>
      </w:r>
      <w:r>
        <w:rPr>
          <w:rFonts w:ascii="Arial" w:hAnsi="Arial" w:cs="Arial"/>
          <w:sz w:val="24"/>
          <w:szCs w:val="24"/>
        </w:rPr>
        <w:t xml:space="preserve">sed to investigate any activity </w:t>
      </w:r>
      <w:r w:rsidRPr="00E753C0">
        <w:rPr>
          <w:rFonts w:ascii="Arial" w:hAnsi="Arial" w:cs="Arial"/>
          <w:sz w:val="24"/>
          <w:szCs w:val="24"/>
        </w:rPr>
        <w:t>within its terms of reference or specifically delegated to it by the Board. It is a</w:t>
      </w:r>
      <w:r>
        <w:rPr>
          <w:rFonts w:ascii="Arial" w:hAnsi="Arial" w:cs="Arial"/>
          <w:sz w:val="24"/>
          <w:szCs w:val="24"/>
        </w:rPr>
        <w:t xml:space="preserve">uthorised to request any </w:t>
      </w:r>
      <w:r w:rsidRPr="00E753C0">
        <w:rPr>
          <w:rFonts w:ascii="Arial" w:hAnsi="Arial" w:cs="Arial"/>
          <w:sz w:val="24"/>
          <w:szCs w:val="24"/>
        </w:rPr>
        <w:t>information it requires from any employee, external audit, internal audit or other assurance provider.</w:t>
      </w:r>
    </w:p>
    <w:p w:rsidR="000223AA" w:rsidRPr="00E753C0" w:rsidRDefault="000223AA" w:rsidP="000223AA">
      <w:pPr>
        <w:jc w:val="both"/>
        <w:rPr>
          <w:rFonts w:ascii="Arial" w:hAnsi="Arial" w:cs="Arial"/>
          <w:sz w:val="24"/>
          <w:szCs w:val="24"/>
        </w:rPr>
      </w:pPr>
      <w:r w:rsidRPr="00E753C0">
        <w:rPr>
          <w:rFonts w:ascii="Arial" w:hAnsi="Arial" w:cs="Arial"/>
          <w:sz w:val="24"/>
          <w:szCs w:val="24"/>
        </w:rPr>
        <w:t xml:space="preserve">The Audit </w:t>
      </w:r>
      <w:r>
        <w:rPr>
          <w:rFonts w:ascii="Arial" w:hAnsi="Arial" w:cs="Arial"/>
          <w:sz w:val="24"/>
          <w:szCs w:val="24"/>
        </w:rPr>
        <w:t xml:space="preserve">and Risk </w:t>
      </w:r>
      <w:r w:rsidRPr="00E753C0">
        <w:rPr>
          <w:rFonts w:ascii="Arial" w:hAnsi="Arial" w:cs="Arial"/>
          <w:sz w:val="24"/>
          <w:szCs w:val="24"/>
        </w:rPr>
        <w:t>Committee is authorised to obtain any outside legal or ind</w:t>
      </w:r>
      <w:r>
        <w:rPr>
          <w:rFonts w:ascii="Arial" w:hAnsi="Arial" w:cs="Arial"/>
          <w:sz w:val="24"/>
          <w:szCs w:val="24"/>
        </w:rPr>
        <w:t xml:space="preserve">ependent professional advice it </w:t>
      </w:r>
      <w:r w:rsidRPr="00E753C0">
        <w:rPr>
          <w:rFonts w:ascii="Arial" w:hAnsi="Arial" w:cs="Arial"/>
          <w:sz w:val="24"/>
          <w:szCs w:val="24"/>
        </w:rPr>
        <w:t>considers nec</w:t>
      </w:r>
      <w:r>
        <w:rPr>
          <w:rFonts w:ascii="Arial" w:hAnsi="Arial" w:cs="Arial"/>
          <w:sz w:val="24"/>
          <w:szCs w:val="24"/>
        </w:rPr>
        <w:t>essa</w:t>
      </w:r>
      <w:r w:rsidRPr="00E753C0">
        <w:rPr>
          <w:rFonts w:ascii="Arial" w:hAnsi="Arial" w:cs="Arial"/>
          <w:sz w:val="24"/>
          <w:szCs w:val="24"/>
        </w:rPr>
        <w:t xml:space="preserve">ry, normally in consultation with the </w:t>
      </w:r>
      <w:r w:rsidR="0098265D">
        <w:rPr>
          <w:rFonts w:ascii="Arial" w:hAnsi="Arial" w:cs="Arial"/>
          <w:sz w:val="24"/>
          <w:szCs w:val="24"/>
        </w:rPr>
        <w:t>Management Team D</w:t>
      </w:r>
      <w:r>
        <w:rPr>
          <w:rFonts w:ascii="Arial" w:hAnsi="Arial" w:cs="Arial"/>
          <w:sz w:val="24"/>
          <w:szCs w:val="24"/>
        </w:rPr>
        <w:t>irector</w:t>
      </w:r>
      <w:r w:rsidRPr="00E753C0">
        <w:rPr>
          <w:rFonts w:ascii="Arial" w:hAnsi="Arial" w:cs="Arial"/>
          <w:sz w:val="24"/>
          <w:szCs w:val="24"/>
        </w:rPr>
        <w:t xml:space="preserve"> and/or Chair of the </w:t>
      </w:r>
      <w:r w:rsidR="00C53952">
        <w:rPr>
          <w:rFonts w:ascii="Arial" w:hAnsi="Arial" w:cs="Arial"/>
          <w:sz w:val="24"/>
          <w:szCs w:val="24"/>
        </w:rPr>
        <w:t>Board</w:t>
      </w:r>
      <w:r w:rsidRPr="00E753C0">
        <w:rPr>
          <w:rFonts w:ascii="Arial" w:hAnsi="Arial" w:cs="Arial"/>
          <w:sz w:val="24"/>
          <w:szCs w:val="24"/>
        </w:rPr>
        <w:t>.</w:t>
      </w:r>
      <w:r>
        <w:rPr>
          <w:rFonts w:ascii="Arial" w:hAnsi="Arial" w:cs="Arial"/>
          <w:sz w:val="24"/>
          <w:szCs w:val="24"/>
        </w:rPr>
        <w:t xml:space="preserve"> </w:t>
      </w:r>
      <w:r w:rsidRPr="00E753C0">
        <w:rPr>
          <w:rFonts w:ascii="Arial" w:hAnsi="Arial" w:cs="Arial"/>
          <w:sz w:val="24"/>
          <w:szCs w:val="24"/>
        </w:rPr>
        <w:t>However, the Aud</w:t>
      </w:r>
      <w:r>
        <w:rPr>
          <w:rFonts w:ascii="Arial" w:hAnsi="Arial" w:cs="Arial"/>
          <w:sz w:val="24"/>
          <w:szCs w:val="24"/>
        </w:rPr>
        <w:t>it and Risk</w:t>
      </w:r>
      <w:r w:rsidRPr="00E753C0">
        <w:rPr>
          <w:rFonts w:ascii="Arial" w:hAnsi="Arial" w:cs="Arial"/>
          <w:sz w:val="24"/>
          <w:szCs w:val="24"/>
        </w:rPr>
        <w:t xml:space="preserve"> Committee may not incur expenditure </w:t>
      </w:r>
      <w:r w:rsidRPr="00FA3019">
        <w:rPr>
          <w:rFonts w:ascii="Arial" w:hAnsi="Arial" w:cs="Arial"/>
          <w:sz w:val="24"/>
          <w:szCs w:val="24"/>
        </w:rPr>
        <w:t xml:space="preserve">in </w:t>
      </w:r>
      <w:r w:rsidRPr="0043428C">
        <w:rPr>
          <w:rFonts w:ascii="Arial" w:hAnsi="Arial" w:cs="Arial"/>
          <w:sz w:val="24"/>
          <w:szCs w:val="24"/>
        </w:rPr>
        <w:t>excess of £5,000 per</w:t>
      </w:r>
      <w:r w:rsidRPr="00BA4263">
        <w:rPr>
          <w:rFonts w:ascii="Arial" w:hAnsi="Arial" w:cs="Arial"/>
          <w:sz w:val="24"/>
          <w:szCs w:val="24"/>
        </w:rPr>
        <w:t xml:space="preserve"> annum in</w:t>
      </w:r>
      <w:r>
        <w:rPr>
          <w:rFonts w:ascii="Arial" w:hAnsi="Arial" w:cs="Arial"/>
          <w:sz w:val="24"/>
          <w:szCs w:val="24"/>
        </w:rPr>
        <w:t xml:space="preserve"> doing so without the </w:t>
      </w:r>
      <w:r w:rsidRPr="00E753C0">
        <w:rPr>
          <w:rFonts w:ascii="Arial" w:hAnsi="Arial" w:cs="Arial"/>
          <w:sz w:val="24"/>
          <w:szCs w:val="24"/>
        </w:rPr>
        <w:t>prior approval of the Board.</w:t>
      </w:r>
    </w:p>
    <w:p w:rsidR="00105690" w:rsidRDefault="00105690" w:rsidP="000223AA">
      <w:pPr>
        <w:rPr>
          <w:rFonts w:ascii="Arial" w:hAnsi="Arial" w:cs="Arial"/>
          <w:b/>
          <w:sz w:val="24"/>
          <w:szCs w:val="24"/>
        </w:rPr>
      </w:pPr>
    </w:p>
    <w:p w:rsidR="000223AA" w:rsidRPr="00522504" w:rsidRDefault="000223AA" w:rsidP="000223AA">
      <w:pPr>
        <w:rPr>
          <w:rFonts w:ascii="Arial" w:hAnsi="Arial" w:cs="Arial"/>
          <w:b/>
          <w:sz w:val="24"/>
          <w:szCs w:val="24"/>
        </w:rPr>
      </w:pPr>
      <w:r w:rsidRPr="00522504">
        <w:rPr>
          <w:rFonts w:ascii="Arial" w:hAnsi="Arial" w:cs="Arial"/>
          <w:b/>
          <w:sz w:val="24"/>
          <w:szCs w:val="24"/>
        </w:rPr>
        <w:t>Terms of Reference</w:t>
      </w:r>
    </w:p>
    <w:p w:rsidR="000223AA" w:rsidRPr="00BA4263" w:rsidRDefault="000223AA" w:rsidP="000223AA">
      <w:pPr>
        <w:jc w:val="both"/>
        <w:rPr>
          <w:rFonts w:ascii="Arial" w:hAnsi="Arial" w:cs="Arial"/>
          <w:sz w:val="24"/>
          <w:szCs w:val="24"/>
          <w:u w:val="single"/>
        </w:rPr>
      </w:pPr>
      <w:r w:rsidRPr="00BA4263">
        <w:rPr>
          <w:rFonts w:ascii="Arial" w:hAnsi="Arial" w:cs="Arial"/>
          <w:sz w:val="24"/>
          <w:szCs w:val="24"/>
          <w:u w:val="single"/>
        </w:rPr>
        <w:t>Financial Planning, Controls, Monitoring, Management, Propriety, Audit, and Value for Money</w:t>
      </w:r>
    </w:p>
    <w:p w:rsidR="000223AA" w:rsidRDefault="00105690" w:rsidP="000223AA">
      <w:pPr>
        <w:pStyle w:val="ListParagraph"/>
        <w:numPr>
          <w:ilvl w:val="0"/>
          <w:numId w:val="5"/>
        </w:numPr>
        <w:jc w:val="both"/>
        <w:rPr>
          <w:rFonts w:ascii="Arial" w:hAnsi="Arial" w:cs="Arial"/>
          <w:sz w:val="24"/>
          <w:szCs w:val="24"/>
        </w:rPr>
      </w:pPr>
      <w:r>
        <w:rPr>
          <w:rFonts w:ascii="Arial" w:hAnsi="Arial" w:cs="Arial"/>
          <w:sz w:val="24"/>
          <w:szCs w:val="24"/>
        </w:rPr>
        <w:t>To r</w:t>
      </w:r>
      <w:r w:rsidR="000223AA" w:rsidRPr="00F969EB">
        <w:rPr>
          <w:rFonts w:ascii="Arial" w:hAnsi="Arial" w:cs="Arial"/>
          <w:sz w:val="24"/>
          <w:szCs w:val="24"/>
        </w:rPr>
        <w:t>eview the risks to internal controls and agree a programme of work that will address these risks. Monitor and evaluate and report to the Board the impact of this work.</w:t>
      </w:r>
    </w:p>
    <w:p w:rsidR="000223AA" w:rsidRDefault="000223AA" w:rsidP="000223AA">
      <w:pPr>
        <w:pStyle w:val="ListParagraph"/>
        <w:ind w:left="360"/>
        <w:jc w:val="both"/>
        <w:rPr>
          <w:rFonts w:ascii="Arial" w:hAnsi="Arial" w:cs="Arial"/>
          <w:sz w:val="24"/>
          <w:szCs w:val="24"/>
        </w:rPr>
      </w:pPr>
    </w:p>
    <w:p w:rsidR="000223AA" w:rsidRPr="00BA4263" w:rsidRDefault="00105690" w:rsidP="000223AA">
      <w:pPr>
        <w:pStyle w:val="ListParagraph"/>
        <w:numPr>
          <w:ilvl w:val="0"/>
          <w:numId w:val="5"/>
        </w:numPr>
        <w:jc w:val="both"/>
        <w:rPr>
          <w:rFonts w:ascii="Arial" w:hAnsi="Arial" w:cs="Arial"/>
          <w:sz w:val="24"/>
          <w:szCs w:val="24"/>
        </w:rPr>
      </w:pPr>
      <w:r>
        <w:rPr>
          <w:rFonts w:ascii="Arial" w:hAnsi="Arial" w:cs="Arial"/>
          <w:sz w:val="24"/>
          <w:szCs w:val="24"/>
        </w:rPr>
        <w:lastRenderedPageBreak/>
        <w:t>To r</w:t>
      </w:r>
      <w:r w:rsidR="000223AA" w:rsidRPr="00BA4263">
        <w:rPr>
          <w:rFonts w:ascii="Arial" w:hAnsi="Arial" w:cs="Arial"/>
          <w:sz w:val="24"/>
          <w:szCs w:val="24"/>
        </w:rPr>
        <w:t xml:space="preserve">ecommend to the Board the most appropriate way of carrying out risk review </w:t>
      </w:r>
      <w:r w:rsidR="000223AA">
        <w:rPr>
          <w:rFonts w:ascii="Arial" w:hAnsi="Arial" w:cs="Arial"/>
          <w:sz w:val="24"/>
          <w:szCs w:val="24"/>
        </w:rPr>
        <w:t xml:space="preserve">and </w:t>
      </w:r>
      <w:r w:rsidR="000223AA" w:rsidRPr="00BA4263">
        <w:rPr>
          <w:rFonts w:ascii="Arial" w:hAnsi="Arial" w:cs="Arial"/>
          <w:sz w:val="24"/>
          <w:szCs w:val="24"/>
        </w:rPr>
        <w:t xml:space="preserve">the checking of financial controls in line with the </w:t>
      </w:r>
      <w:r w:rsidR="000223AA">
        <w:rPr>
          <w:rFonts w:ascii="Arial" w:hAnsi="Arial" w:cs="Arial"/>
          <w:sz w:val="24"/>
          <w:szCs w:val="24"/>
        </w:rPr>
        <w:t>trust’s</w:t>
      </w:r>
      <w:r w:rsidR="000223AA" w:rsidRPr="00BA4263">
        <w:rPr>
          <w:rFonts w:ascii="Arial" w:hAnsi="Arial" w:cs="Arial"/>
          <w:sz w:val="24"/>
          <w:szCs w:val="24"/>
        </w:rPr>
        <w:t xml:space="preserve"> stage of development and size- recommend either:</w:t>
      </w:r>
    </w:p>
    <w:p w:rsidR="000223AA" w:rsidRDefault="000223AA" w:rsidP="000223AA">
      <w:pPr>
        <w:numPr>
          <w:ilvl w:val="0"/>
          <w:numId w:val="6"/>
        </w:numPr>
        <w:jc w:val="both"/>
        <w:rPr>
          <w:rFonts w:ascii="Arial" w:hAnsi="Arial" w:cs="Arial"/>
          <w:sz w:val="24"/>
          <w:szCs w:val="24"/>
        </w:rPr>
      </w:pPr>
      <w:r>
        <w:rPr>
          <w:rFonts w:ascii="Arial" w:hAnsi="Arial" w:cs="Arial"/>
          <w:sz w:val="24"/>
          <w:szCs w:val="24"/>
        </w:rPr>
        <w:t xml:space="preserve">The work of an </w:t>
      </w:r>
      <w:r w:rsidRPr="00CA1821">
        <w:rPr>
          <w:rFonts w:ascii="Arial" w:hAnsi="Arial" w:cs="Arial"/>
          <w:b/>
          <w:sz w:val="24"/>
          <w:szCs w:val="24"/>
        </w:rPr>
        <w:t>internal audit service</w:t>
      </w:r>
    </w:p>
    <w:p w:rsidR="000223AA" w:rsidRPr="00CA1821" w:rsidRDefault="000223AA" w:rsidP="000223AA">
      <w:pPr>
        <w:numPr>
          <w:ilvl w:val="0"/>
          <w:numId w:val="6"/>
        </w:numPr>
        <w:jc w:val="both"/>
        <w:rPr>
          <w:rFonts w:ascii="Arial" w:hAnsi="Arial" w:cs="Arial"/>
          <w:b/>
          <w:sz w:val="24"/>
          <w:szCs w:val="24"/>
        </w:rPr>
      </w:pPr>
      <w:r>
        <w:rPr>
          <w:rFonts w:ascii="Arial" w:hAnsi="Arial" w:cs="Arial"/>
          <w:sz w:val="24"/>
          <w:szCs w:val="24"/>
        </w:rPr>
        <w:t xml:space="preserve">The performance of a supplementary programme of work by the </w:t>
      </w:r>
      <w:r w:rsidR="00C53952">
        <w:rPr>
          <w:rFonts w:ascii="Arial" w:hAnsi="Arial" w:cs="Arial"/>
          <w:b/>
          <w:sz w:val="24"/>
          <w:szCs w:val="24"/>
        </w:rPr>
        <w:t>t</w:t>
      </w:r>
      <w:r>
        <w:rPr>
          <w:rFonts w:ascii="Arial" w:hAnsi="Arial" w:cs="Arial"/>
          <w:b/>
          <w:sz w:val="24"/>
          <w:szCs w:val="24"/>
        </w:rPr>
        <w:t>rust’s</w:t>
      </w:r>
      <w:r w:rsidRPr="00CA1821">
        <w:rPr>
          <w:rFonts w:ascii="Arial" w:hAnsi="Arial" w:cs="Arial"/>
          <w:b/>
          <w:sz w:val="24"/>
          <w:szCs w:val="24"/>
        </w:rPr>
        <w:t xml:space="preserve"> external auditors</w:t>
      </w:r>
    </w:p>
    <w:p w:rsidR="000223AA" w:rsidRDefault="000223AA" w:rsidP="000223AA">
      <w:pPr>
        <w:numPr>
          <w:ilvl w:val="0"/>
          <w:numId w:val="6"/>
        </w:numPr>
        <w:jc w:val="both"/>
        <w:rPr>
          <w:rFonts w:ascii="Arial" w:hAnsi="Arial" w:cs="Arial"/>
          <w:sz w:val="24"/>
          <w:szCs w:val="24"/>
        </w:rPr>
      </w:pPr>
      <w:r>
        <w:rPr>
          <w:rFonts w:ascii="Arial" w:hAnsi="Arial" w:cs="Arial"/>
          <w:sz w:val="24"/>
          <w:szCs w:val="24"/>
        </w:rPr>
        <w:t xml:space="preserve">The work of a </w:t>
      </w:r>
      <w:r w:rsidRPr="00CA1821">
        <w:rPr>
          <w:rFonts w:ascii="Arial" w:hAnsi="Arial" w:cs="Arial"/>
          <w:b/>
          <w:sz w:val="24"/>
          <w:szCs w:val="24"/>
        </w:rPr>
        <w:t>responsible officer</w:t>
      </w:r>
      <w:r>
        <w:rPr>
          <w:rFonts w:ascii="Arial" w:hAnsi="Arial" w:cs="Arial"/>
          <w:sz w:val="24"/>
          <w:szCs w:val="24"/>
        </w:rPr>
        <w:t xml:space="preserve"> - a</w:t>
      </w:r>
      <w:r w:rsidR="0098265D">
        <w:rPr>
          <w:rFonts w:ascii="Arial" w:hAnsi="Arial" w:cs="Arial"/>
          <w:sz w:val="24"/>
          <w:szCs w:val="24"/>
        </w:rPr>
        <w:t xml:space="preserve"> non-executive director </w:t>
      </w:r>
      <w:r>
        <w:rPr>
          <w:rFonts w:ascii="Arial" w:hAnsi="Arial" w:cs="Arial"/>
          <w:sz w:val="24"/>
          <w:szCs w:val="24"/>
        </w:rPr>
        <w:t xml:space="preserve"> in an unpaid capacity with an appropriate level of qualification and/or experience</w:t>
      </w:r>
    </w:p>
    <w:p w:rsidR="000223AA" w:rsidRPr="00CA1821" w:rsidRDefault="000223AA" w:rsidP="000223AA">
      <w:pPr>
        <w:numPr>
          <w:ilvl w:val="0"/>
          <w:numId w:val="6"/>
        </w:numPr>
        <w:jc w:val="both"/>
        <w:rPr>
          <w:rFonts w:ascii="Arial" w:hAnsi="Arial" w:cs="Arial"/>
          <w:sz w:val="24"/>
          <w:szCs w:val="24"/>
        </w:rPr>
      </w:pPr>
      <w:r>
        <w:rPr>
          <w:rFonts w:ascii="Arial" w:hAnsi="Arial" w:cs="Arial"/>
          <w:sz w:val="24"/>
          <w:szCs w:val="24"/>
        </w:rPr>
        <w:t xml:space="preserve">By </w:t>
      </w:r>
      <w:r w:rsidRPr="00CA1821">
        <w:rPr>
          <w:rFonts w:ascii="Arial" w:hAnsi="Arial" w:cs="Arial"/>
          <w:b/>
          <w:sz w:val="24"/>
          <w:szCs w:val="24"/>
        </w:rPr>
        <w:t>peer review</w:t>
      </w:r>
    </w:p>
    <w:p w:rsidR="00A1738B" w:rsidRDefault="00105690" w:rsidP="00A1738B">
      <w:pPr>
        <w:pStyle w:val="ListParagraph"/>
        <w:ind w:left="360"/>
        <w:jc w:val="both"/>
        <w:rPr>
          <w:rFonts w:ascii="Arial" w:hAnsi="Arial" w:cs="Arial"/>
          <w:sz w:val="24"/>
          <w:szCs w:val="24"/>
        </w:rPr>
      </w:pPr>
      <w:r>
        <w:rPr>
          <w:rFonts w:ascii="Arial" w:hAnsi="Arial" w:cs="Arial"/>
          <w:sz w:val="24"/>
          <w:szCs w:val="24"/>
        </w:rPr>
        <w:t>To e</w:t>
      </w:r>
      <w:r w:rsidR="000223AA" w:rsidRPr="00F969EB">
        <w:rPr>
          <w:rFonts w:ascii="Arial" w:hAnsi="Arial" w:cs="Arial"/>
          <w:sz w:val="24"/>
          <w:szCs w:val="24"/>
        </w:rPr>
        <w:t xml:space="preserve">stablish and monitor the effectiveness of this approach. </w:t>
      </w:r>
      <w:r>
        <w:rPr>
          <w:rFonts w:ascii="Arial" w:hAnsi="Arial" w:cs="Arial"/>
          <w:sz w:val="24"/>
          <w:szCs w:val="24"/>
        </w:rPr>
        <w:t>To k</w:t>
      </w:r>
      <w:r w:rsidR="000223AA" w:rsidRPr="00F969EB">
        <w:rPr>
          <w:rFonts w:ascii="Arial" w:hAnsi="Arial" w:cs="Arial"/>
          <w:sz w:val="24"/>
          <w:szCs w:val="24"/>
        </w:rPr>
        <w:t xml:space="preserve">eep under review the appropriateness of this approach as the </w:t>
      </w:r>
      <w:r w:rsidR="000223AA">
        <w:rPr>
          <w:rFonts w:ascii="Arial" w:hAnsi="Arial" w:cs="Arial"/>
          <w:sz w:val="24"/>
          <w:szCs w:val="24"/>
        </w:rPr>
        <w:t>trust</w:t>
      </w:r>
      <w:r w:rsidR="000223AA" w:rsidRPr="00F969EB">
        <w:rPr>
          <w:rFonts w:ascii="Arial" w:hAnsi="Arial" w:cs="Arial"/>
          <w:sz w:val="24"/>
          <w:szCs w:val="24"/>
        </w:rPr>
        <w:t xml:space="preserve"> develops and grows: </w:t>
      </w:r>
      <w:r>
        <w:rPr>
          <w:rFonts w:ascii="Arial" w:hAnsi="Arial" w:cs="Arial"/>
          <w:sz w:val="24"/>
          <w:szCs w:val="24"/>
        </w:rPr>
        <w:t xml:space="preserve">to </w:t>
      </w:r>
      <w:r w:rsidR="000223AA" w:rsidRPr="00F969EB">
        <w:rPr>
          <w:rFonts w:ascii="Arial" w:hAnsi="Arial" w:cs="Arial"/>
          <w:sz w:val="24"/>
          <w:szCs w:val="24"/>
        </w:rPr>
        <w:t>make recommendations to the Board for any change in approach.</w:t>
      </w:r>
    </w:p>
    <w:p w:rsidR="000223AA" w:rsidRDefault="000223AA" w:rsidP="000223AA">
      <w:pPr>
        <w:pStyle w:val="ListParagraph"/>
        <w:jc w:val="both"/>
        <w:rPr>
          <w:rFonts w:ascii="Arial" w:hAnsi="Arial" w:cs="Arial"/>
          <w:sz w:val="24"/>
          <w:szCs w:val="24"/>
        </w:rPr>
      </w:pPr>
    </w:p>
    <w:p w:rsidR="000223AA" w:rsidRPr="00F969EB" w:rsidRDefault="00105690" w:rsidP="000223AA">
      <w:pPr>
        <w:pStyle w:val="ListParagraph"/>
        <w:numPr>
          <w:ilvl w:val="0"/>
          <w:numId w:val="7"/>
        </w:numPr>
        <w:jc w:val="both"/>
        <w:rPr>
          <w:rFonts w:ascii="Arial" w:hAnsi="Arial" w:cs="Arial"/>
          <w:sz w:val="24"/>
          <w:szCs w:val="24"/>
        </w:rPr>
      </w:pPr>
      <w:r>
        <w:rPr>
          <w:rFonts w:ascii="Arial" w:hAnsi="Arial" w:cs="Arial"/>
          <w:sz w:val="24"/>
          <w:szCs w:val="24"/>
        </w:rPr>
        <w:t>To e</w:t>
      </w:r>
      <w:r w:rsidR="000223AA" w:rsidRPr="00F969EB">
        <w:rPr>
          <w:rFonts w:ascii="Arial" w:hAnsi="Arial" w:cs="Arial"/>
          <w:sz w:val="24"/>
          <w:szCs w:val="24"/>
        </w:rPr>
        <w:t xml:space="preserve">nsure any recommendations for improvement by external auditors, internal audit review, or by external agencies e.g. the EFA or DfE, once agreed by the Board, are carried out. </w:t>
      </w:r>
      <w:r w:rsidR="00A53736">
        <w:rPr>
          <w:rFonts w:ascii="Arial" w:hAnsi="Arial" w:cs="Arial"/>
          <w:sz w:val="24"/>
          <w:szCs w:val="24"/>
        </w:rPr>
        <w:t>To m</w:t>
      </w:r>
      <w:r w:rsidR="000223AA" w:rsidRPr="00F969EB">
        <w:rPr>
          <w:rFonts w:ascii="Arial" w:hAnsi="Arial" w:cs="Arial"/>
          <w:sz w:val="24"/>
          <w:szCs w:val="24"/>
        </w:rPr>
        <w:t>onitor and evaluate the impact of actions taken.</w:t>
      </w:r>
    </w:p>
    <w:p w:rsidR="000223AA" w:rsidRDefault="000223AA" w:rsidP="000223AA">
      <w:pPr>
        <w:pStyle w:val="ListParagraph"/>
        <w:jc w:val="both"/>
        <w:rPr>
          <w:rFonts w:ascii="Arial" w:hAnsi="Arial" w:cs="Arial"/>
          <w:sz w:val="24"/>
          <w:szCs w:val="24"/>
        </w:rPr>
      </w:pPr>
    </w:p>
    <w:p w:rsidR="000223AA" w:rsidRPr="00F969EB" w:rsidRDefault="00A53736" w:rsidP="000223AA">
      <w:pPr>
        <w:pStyle w:val="ListParagraph"/>
        <w:numPr>
          <w:ilvl w:val="0"/>
          <w:numId w:val="7"/>
        </w:numPr>
        <w:jc w:val="both"/>
        <w:rPr>
          <w:rFonts w:ascii="Arial" w:hAnsi="Arial" w:cs="Arial"/>
          <w:sz w:val="24"/>
          <w:szCs w:val="24"/>
        </w:rPr>
      </w:pPr>
      <w:r>
        <w:rPr>
          <w:rFonts w:ascii="Arial" w:hAnsi="Arial" w:cs="Arial"/>
          <w:sz w:val="24"/>
          <w:szCs w:val="24"/>
        </w:rPr>
        <w:t>To m</w:t>
      </w:r>
      <w:r w:rsidR="000223AA" w:rsidRPr="00F969EB">
        <w:rPr>
          <w:rFonts w:ascii="Arial" w:hAnsi="Arial" w:cs="Arial"/>
          <w:sz w:val="24"/>
          <w:szCs w:val="24"/>
        </w:rPr>
        <w:t xml:space="preserve">onitor the integrity of the financial statements of the </w:t>
      </w:r>
      <w:r w:rsidR="00C53952">
        <w:rPr>
          <w:rFonts w:ascii="Arial" w:hAnsi="Arial" w:cs="Arial"/>
          <w:sz w:val="24"/>
          <w:szCs w:val="24"/>
        </w:rPr>
        <w:t>t</w:t>
      </w:r>
      <w:r w:rsidR="000223AA">
        <w:rPr>
          <w:rFonts w:ascii="Arial" w:hAnsi="Arial" w:cs="Arial"/>
          <w:sz w:val="24"/>
          <w:szCs w:val="24"/>
        </w:rPr>
        <w:t>rust</w:t>
      </w:r>
      <w:r w:rsidR="000223AA" w:rsidRPr="00F969EB">
        <w:rPr>
          <w:rFonts w:ascii="Arial" w:hAnsi="Arial" w:cs="Arial"/>
          <w:sz w:val="24"/>
          <w:szCs w:val="24"/>
        </w:rPr>
        <w:t>, including its annual report, an</w:t>
      </w:r>
      <w:r w:rsidR="000223AA">
        <w:rPr>
          <w:rFonts w:ascii="Arial" w:hAnsi="Arial" w:cs="Arial"/>
          <w:sz w:val="24"/>
          <w:szCs w:val="24"/>
        </w:rPr>
        <w:t xml:space="preserve">d preliminary results. </w:t>
      </w:r>
      <w:r>
        <w:rPr>
          <w:rFonts w:ascii="Arial" w:hAnsi="Arial" w:cs="Arial"/>
          <w:sz w:val="24"/>
          <w:szCs w:val="24"/>
        </w:rPr>
        <w:t>To r</w:t>
      </w:r>
      <w:r w:rsidR="000223AA" w:rsidRPr="00F969EB">
        <w:rPr>
          <w:rFonts w:ascii="Arial" w:hAnsi="Arial" w:cs="Arial"/>
          <w:sz w:val="24"/>
          <w:szCs w:val="24"/>
        </w:rPr>
        <w:t>eview financial returns in advance of their submission to regulators.</w:t>
      </w:r>
    </w:p>
    <w:p w:rsidR="000223AA" w:rsidRDefault="000223AA" w:rsidP="000223AA">
      <w:pPr>
        <w:pStyle w:val="ListParagraph"/>
        <w:rPr>
          <w:rFonts w:ascii="Arial" w:hAnsi="Arial" w:cs="Arial"/>
          <w:sz w:val="24"/>
          <w:szCs w:val="24"/>
        </w:rPr>
      </w:pPr>
    </w:p>
    <w:p w:rsidR="000223AA" w:rsidRPr="00F969EB" w:rsidRDefault="00A53736" w:rsidP="000223AA">
      <w:pPr>
        <w:pStyle w:val="ListParagraph"/>
        <w:numPr>
          <w:ilvl w:val="0"/>
          <w:numId w:val="7"/>
        </w:numPr>
        <w:rPr>
          <w:rFonts w:ascii="Arial" w:hAnsi="Arial" w:cs="Arial"/>
          <w:sz w:val="24"/>
          <w:szCs w:val="24"/>
        </w:rPr>
      </w:pPr>
      <w:r>
        <w:rPr>
          <w:rFonts w:ascii="Arial" w:hAnsi="Arial" w:cs="Arial"/>
          <w:sz w:val="24"/>
          <w:szCs w:val="24"/>
        </w:rPr>
        <w:t>To r</w:t>
      </w:r>
      <w:r w:rsidR="000223AA" w:rsidRPr="00F969EB">
        <w:rPr>
          <w:rFonts w:ascii="Arial" w:hAnsi="Arial" w:cs="Arial"/>
          <w:sz w:val="24"/>
          <w:szCs w:val="24"/>
        </w:rPr>
        <w:t>eview and challenge where nec</w:t>
      </w:r>
      <w:r w:rsidR="000223AA">
        <w:rPr>
          <w:rFonts w:ascii="Arial" w:hAnsi="Arial" w:cs="Arial"/>
          <w:sz w:val="24"/>
          <w:szCs w:val="24"/>
        </w:rPr>
        <w:t>essa</w:t>
      </w:r>
      <w:r w:rsidR="000223AA" w:rsidRPr="00F969EB">
        <w:rPr>
          <w:rFonts w:ascii="Arial" w:hAnsi="Arial" w:cs="Arial"/>
          <w:sz w:val="24"/>
          <w:szCs w:val="24"/>
        </w:rPr>
        <w:t>ry:</w:t>
      </w:r>
    </w:p>
    <w:p w:rsidR="000223AA" w:rsidRPr="00E753C0" w:rsidRDefault="000223AA" w:rsidP="000223AA">
      <w:pPr>
        <w:numPr>
          <w:ilvl w:val="0"/>
          <w:numId w:val="8"/>
        </w:numPr>
        <w:jc w:val="both"/>
        <w:rPr>
          <w:rFonts w:ascii="Arial" w:hAnsi="Arial" w:cs="Arial"/>
          <w:sz w:val="24"/>
          <w:szCs w:val="24"/>
        </w:rPr>
      </w:pPr>
      <w:r w:rsidRPr="00E753C0">
        <w:rPr>
          <w:rFonts w:ascii="Arial" w:hAnsi="Arial" w:cs="Arial"/>
          <w:sz w:val="24"/>
          <w:szCs w:val="24"/>
        </w:rPr>
        <w:t xml:space="preserve">The consistency of, and any changes to, accounting policies </w:t>
      </w:r>
      <w:r>
        <w:rPr>
          <w:rFonts w:ascii="Arial" w:hAnsi="Arial" w:cs="Arial"/>
          <w:sz w:val="24"/>
          <w:szCs w:val="24"/>
        </w:rPr>
        <w:t>annually and over time</w:t>
      </w:r>
      <w:r w:rsidRPr="00E753C0">
        <w:rPr>
          <w:rFonts w:ascii="Arial" w:hAnsi="Arial" w:cs="Arial"/>
          <w:sz w:val="24"/>
          <w:szCs w:val="24"/>
        </w:rPr>
        <w:t>;</w:t>
      </w:r>
    </w:p>
    <w:p w:rsidR="000223AA" w:rsidRPr="00E753C0" w:rsidRDefault="000223AA" w:rsidP="000223AA">
      <w:pPr>
        <w:numPr>
          <w:ilvl w:val="0"/>
          <w:numId w:val="8"/>
        </w:numPr>
        <w:jc w:val="both"/>
        <w:rPr>
          <w:rFonts w:ascii="Arial" w:hAnsi="Arial" w:cs="Arial"/>
          <w:sz w:val="24"/>
          <w:szCs w:val="24"/>
        </w:rPr>
      </w:pPr>
      <w:r w:rsidRPr="00E753C0">
        <w:rPr>
          <w:rFonts w:ascii="Arial" w:hAnsi="Arial" w:cs="Arial"/>
          <w:sz w:val="24"/>
          <w:szCs w:val="24"/>
        </w:rPr>
        <w:t>The methods used to account for significant or unusual transactions where different approaches</w:t>
      </w:r>
      <w:r>
        <w:rPr>
          <w:rFonts w:ascii="Arial" w:hAnsi="Arial" w:cs="Arial"/>
          <w:sz w:val="24"/>
          <w:szCs w:val="24"/>
        </w:rPr>
        <w:t xml:space="preserve"> </w:t>
      </w:r>
      <w:r w:rsidRPr="00E753C0">
        <w:rPr>
          <w:rFonts w:ascii="Arial" w:hAnsi="Arial" w:cs="Arial"/>
          <w:sz w:val="24"/>
          <w:szCs w:val="24"/>
        </w:rPr>
        <w:t>are possible;</w:t>
      </w:r>
    </w:p>
    <w:p w:rsidR="000223AA" w:rsidRPr="00E753C0" w:rsidRDefault="000223AA" w:rsidP="000223AA">
      <w:pPr>
        <w:numPr>
          <w:ilvl w:val="0"/>
          <w:numId w:val="8"/>
        </w:numPr>
        <w:jc w:val="both"/>
        <w:rPr>
          <w:rFonts w:ascii="Arial" w:hAnsi="Arial" w:cs="Arial"/>
          <w:sz w:val="24"/>
          <w:szCs w:val="24"/>
        </w:rPr>
      </w:pPr>
      <w:r w:rsidRPr="00E753C0">
        <w:rPr>
          <w:rFonts w:ascii="Arial" w:hAnsi="Arial" w:cs="Arial"/>
          <w:sz w:val="24"/>
          <w:szCs w:val="24"/>
        </w:rPr>
        <w:t xml:space="preserve">Whether the </w:t>
      </w:r>
      <w:r w:rsidR="00C53952">
        <w:rPr>
          <w:rFonts w:ascii="Arial" w:hAnsi="Arial" w:cs="Arial"/>
          <w:sz w:val="24"/>
          <w:szCs w:val="24"/>
        </w:rPr>
        <w:t>t</w:t>
      </w:r>
      <w:r>
        <w:rPr>
          <w:rFonts w:ascii="Arial" w:hAnsi="Arial" w:cs="Arial"/>
          <w:sz w:val="24"/>
          <w:szCs w:val="24"/>
        </w:rPr>
        <w:t>rust</w:t>
      </w:r>
      <w:r w:rsidRPr="00E753C0">
        <w:rPr>
          <w:rFonts w:ascii="Arial" w:hAnsi="Arial" w:cs="Arial"/>
          <w:sz w:val="24"/>
          <w:szCs w:val="24"/>
        </w:rPr>
        <w:t xml:space="preserve"> has followed appropriate accounting standards and made appropriate</w:t>
      </w:r>
      <w:r>
        <w:rPr>
          <w:rFonts w:ascii="Arial" w:hAnsi="Arial" w:cs="Arial"/>
          <w:sz w:val="24"/>
          <w:szCs w:val="24"/>
        </w:rPr>
        <w:t xml:space="preserve"> </w:t>
      </w:r>
      <w:r w:rsidRPr="00E753C0">
        <w:rPr>
          <w:rFonts w:ascii="Arial" w:hAnsi="Arial" w:cs="Arial"/>
          <w:sz w:val="24"/>
          <w:szCs w:val="24"/>
        </w:rPr>
        <w:t>estimates and judgments, taking into account the views of the external auditor;</w:t>
      </w:r>
    </w:p>
    <w:p w:rsidR="000223AA" w:rsidRPr="00E753C0" w:rsidRDefault="000223AA" w:rsidP="000223AA">
      <w:pPr>
        <w:numPr>
          <w:ilvl w:val="0"/>
          <w:numId w:val="8"/>
        </w:numPr>
        <w:jc w:val="both"/>
        <w:rPr>
          <w:rFonts w:ascii="Arial" w:hAnsi="Arial" w:cs="Arial"/>
          <w:sz w:val="24"/>
          <w:szCs w:val="24"/>
        </w:rPr>
      </w:pPr>
      <w:r w:rsidRPr="00E753C0">
        <w:rPr>
          <w:rFonts w:ascii="Arial" w:hAnsi="Arial" w:cs="Arial"/>
          <w:sz w:val="24"/>
          <w:szCs w:val="24"/>
        </w:rPr>
        <w:t xml:space="preserve">The clarity of disclosure in the </w:t>
      </w:r>
      <w:r w:rsidR="00C53952">
        <w:rPr>
          <w:rFonts w:ascii="Arial" w:hAnsi="Arial" w:cs="Arial"/>
          <w:sz w:val="24"/>
          <w:szCs w:val="24"/>
        </w:rPr>
        <w:t>t</w:t>
      </w:r>
      <w:r>
        <w:rPr>
          <w:rFonts w:ascii="Arial" w:hAnsi="Arial" w:cs="Arial"/>
          <w:sz w:val="24"/>
          <w:szCs w:val="24"/>
        </w:rPr>
        <w:t>rust’s</w:t>
      </w:r>
      <w:r w:rsidRPr="00E753C0">
        <w:rPr>
          <w:rFonts w:ascii="Arial" w:hAnsi="Arial" w:cs="Arial"/>
          <w:sz w:val="24"/>
          <w:szCs w:val="24"/>
        </w:rPr>
        <w:t xml:space="preserve"> financial reports and the context in which statements are</w:t>
      </w:r>
      <w:r>
        <w:rPr>
          <w:rFonts w:ascii="Arial" w:hAnsi="Arial" w:cs="Arial"/>
          <w:sz w:val="24"/>
          <w:szCs w:val="24"/>
        </w:rPr>
        <w:t xml:space="preserve"> </w:t>
      </w:r>
      <w:r w:rsidRPr="00E753C0">
        <w:rPr>
          <w:rFonts w:ascii="Arial" w:hAnsi="Arial" w:cs="Arial"/>
          <w:sz w:val="24"/>
          <w:szCs w:val="24"/>
        </w:rPr>
        <w:t>made; and</w:t>
      </w:r>
    </w:p>
    <w:p w:rsidR="000223AA" w:rsidRPr="00BA4263" w:rsidRDefault="000223AA" w:rsidP="000223AA">
      <w:pPr>
        <w:numPr>
          <w:ilvl w:val="0"/>
          <w:numId w:val="8"/>
        </w:numPr>
        <w:jc w:val="both"/>
        <w:rPr>
          <w:rFonts w:ascii="Arial" w:hAnsi="Arial" w:cs="Arial"/>
          <w:sz w:val="24"/>
          <w:szCs w:val="24"/>
        </w:rPr>
      </w:pPr>
      <w:r w:rsidRPr="00E753C0">
        <w:rPr>
          <w:rFonts w:ascii="Arial" w:hAnsi="Arial" w:cs="Arial"/>
          <w:sz w:val="24"/>
          <w:szCs w:val="24"/>
        </w:rPr>
        <w:t>All information presented with the financial statements, such as the operating and financial</w:t>
      </w:r>
      <w:r>
        <w:rPr>
          <w:rFonts w:ascii="Arial" w:hAnsi="Arial" w:cs="Arial"/>
          <w:sz w:val="24"/>
          <w:szCs w:val="24"/>
        </w:rPr>
        <w:t xml:space="preserve"> </w:t>
      </w:r>
      <w:r w:rsidRPr="00E753C0">
        <w:rPr>
          <w:rFonts w:ascii="Arial" w:hAnsi="Arial" w:cs="Arial"/>
          <w:sz w:val="24"/>
          <w:szCs w:val="24"/>
        </w:rPr>
        <w:t>review and the corporate governance statement</w:t>
      </w:r>
      <w:r>
        <w:rPr>
          <w:rFonts w:ascii="Arial" w:hAnsi="Arial" w:cs="Arial"/>
          <w:sz w:val="24"/>
          <w:szCs w:val="24"/>
        </w:rPr>
        <w:t>.</w:t>
      </w:r>
    </w:p>
    <w:p w:rsidR="000223AA" w:rsidRPr="00CE643C" w:rsidRDefault="00A53736" w:rsidP="000223AA">
      <w:pPr>
        <w:numPr>
          <w:ilvl w:val="0"/>
          <w:numId w:val="4"/>
        </w:numPr>
        <w:jc w:val="both"/>
        <w:rPr>
          <w:rFonts w:ascii="Arial" w:hAnsi="Arial" w:cs="Arial"/>
          <w:sz w:val="24"/>
          <w:szCs w:val="24"/>
        </w:rPr>
      </w:pPr>
      <w:r>
        <w:rPr>
          <w:rFonts w:ascii="Arial" w:hAnsi="Arial" w:cs="Arial"/>
          <w:sz w:val="24"/>
          <w:szCs w:val="24"/>
        </w:rPr>
        <w:t>To k</w:t>
      </w:r>
      <w:r w:rsidR="000223AA" w:rsidRPr="00CE643C">
        <w:rPr>
          <w:rFonts w:ascii="Arial" w:hAnsi="Arial" w:cs="Arial"/>
          <w:sz w:val="24"/>
          <w:szCs w:val="24"/>
        </w:rPr>
        <w:t xml:space="preserve">eep under review the scope, adequacy and effectiveness of the </w:t>
      </w:r>
      <w:r w:rsidR="00C53952">
        <w:rPr>
          <w:rFonts w:ascii="Arial" w:hAnsi="Arial" w:cs="Arial"/>
          <w:sz w:val="24"/>
          <w:szCs w:val="24"/>
        </w:rPr>
        <w:t>t</w:t>
      </w:r>
      <w:r w:rsidR="000223AA">
        <w:rPr>
          <w:rFonts w:ascii="Arial" w:hAnsi="Arial" w:cs="Arial"/>
          <w:sz w:val="24"/>
          <w:szCs w:val="24"/>
        </w:rPr>
        <w:t>rust’s</w:t>
      </w:r>
      <w:r w:rsidR="000223AA" w:rsidRPr="00CE643C">
        <w:rPr>
          <w:rFonts w:ascii="Arial" w:hAnsi="Arial" w:cs="Arial"/>
          <w:sz w:val="24"/>
          <w:szCs w:val="24"/>
        </w:rPr>
        <w:t xml:space="preserve"> internal financial controls, including int</w:t>
      </w:r>
      <w:r w:rsidR="000223AA">
        <w:rPr>
          <w:rFonts w:ascii="Arial" w:hAnsi="Arial" w:cs="Arial"/>
          <w:sz w:val="24"/>
          <w:szCs w:val="24"/>
        </w:rPr>
        <w:t xml:space="preserve">ernal audit </w:t>
      </w:r>
      <w:r w:rsidR="000223AA" w:rsidRPr="00CE643C">
        <w:rPr>
          <w:rFonts w:ascii="Arial" w:hAnsi="Arial" w:cs="Arial"/>
          <w:sz w:val="24"/>
          <w:szCs w:val="24"/>
        </w:rPr>
        <w:t>and internal</w:t>
      </w:r>
      <w:r w:rsidR="000223AA">
        <w:rPr>
          <w:rFonts w:ascii="Arial" w:hAnsi="Arial" w:cs="Arial"/>
          <w:sz w:val="24"/>
          <w:szCs w:val="24"/>
        </w:rPr>
        <w:t xml:space="preserve"> control and management systems.</w:t>
      </w:r>
    </w:p>
    <w:p w:rsidR="000223AA" w:rsidRPr="00E753C0" w:rsidRDefault="00A53736" w:rsidP="000223AA">
      <w:pPr>
        <w:numPr>
          <w:ilvl w:val="0"/>
          <w:numId w:val="4"/>
        </w:numPr>
        <w:jc w:val="both"/>
        <w:rPr>
          <w:rFonts w:ascii="Arial" w:hAnsi="Arial" w:cs="Arial"/>
          <w:sz w:val="24"/>
          <w:szCs w:val="24"/>
        </w:rPr>
      </w:pPr>
      <w:r>
        <w:rPr>
          <w:rFonts w:ascii="Arial" w:hAnsi="Arial" w:cs="Arial"/>
          <w:sz w:val="24"/>
          <w:szCs w:val="24"/>
        </w:rPr>
        <w:lastRenderedPageBreak/>
        <w:t>To r</w:t>
      </w:r>
      <w:r w:rsidR="000223AA" w:rsidRPr="00E753C0">
        <w:rPr>
          <w:rFonts w:ascii="Arial" w:hAnsi="Arial" w:cs="Arial"/>
          <w:sz w:val="24"/>
          <w:szCs w:val="24"/>
        </w:rPr>
        <w:t xml:space="preserve">eceive </w:t>
      </w:r>
      <w:r w:rsidR="000223AA">
        <w:rPr>
          <w:rFonts w:ascii="Arial" w:hAnsi="Arial" w:cs="Arial"/>
          <w:sz w:val="24"/>
          <w:szCs w:val="24"/>
        </w:rPr>
        <w:t xml:space="preserve">termly </w:t>
      </w:r>
      <w:r w:rsidR="000223AA" w:rsidRPr="00E753C0">
        <w:rPr>
          <w:rFonts w:ascii="Arial" w:hAnsi="Arial" w:cs="Arial"/>
          <w:sz w:val="24"/>
          <w:szCs w:val="24"/>
        </w:rPr>
        <w:t xml:space="preserve">reports from the </w:t>
      </w:r>
      <w:r w:rsidR="00C53952">
        <w:rPr>
          <w:rFonts w:ascii="Arial" w:hAnsi="Arial" w:cs="Arial"/>
          <w:sz w:val="24"/>
          <w:szCs w:val="24"/>
        </w:rPr>
        <w:t>t</w:t>
      </w:r>
      <w:r w:rsidR="000223AA">
        <w:rPr>
          <w:rFonts w:ascii="Arial" w:hAnsi="Arial" w:cs="Arial"/>
          <w:sz w:val="24"/>
          <w:szCs w:val="24"/>
        </w:rPr>
        <w:t>rust’s</w:t>
      </w:r>
      <w:r w:rsidR="000223AA" w:rsidRPr="00E753C0">
        <w:rPr>
          <w:rFonts w:ascii="Arial" w:hAnsi="Arial" w:cs="Arial"/>
          <w:sz w:val="24"/>
          <w:szCs w:val="24"/>
        </w:rPr>
        <w:t xml:space="preserve"> management and the</w:t>
      </w:r>
      <w:r w:rsidR="000223AA">
        <w:rPr>
          <w:rFonts w:ascii="Arial" w:hAnsi="Arial" w:cs="Arial"/>
          <w:sz w:val="24"/>
          <w:szCs w:val="24"/>
        </w:rPr>
        <w:t xml:space="preserve"> chosen internal audit arrangements </w:t>
      </w:r>
      <w:r w:rsidR="000223AA" w:rsidRPr="00E753C0">
        <w:rPr>
          <w:rFonts w:ascii="Arial" w:hAnsi="Arial" w:cs="Arial"/>
          <w:sz w:val="24"/>
          <w:szCs w:val="24"/>
        </w:rPr>
        <w:t>on the effectiveness and</w:t>
      </w:r>
      <w:r w:rsidR="000223AA">
        <w:rPr>
          <w:rFonts w:ascii="Arial" w:hAnsi="Arial" w:cs="Arial"/>
          <w:sz w:val="24"/>
          <w:szCs w:val="24"/>
        </w:rPr>
        <w:t xml:space="preserve"> integrity of those systems.</w:t>
      </w:r>
    </w:p>
    <w:p w:rsidR="000223AA" w:rsidRPr="00CE643C" w:rsidRDefault="00A53736" w:rsidP="000223AA">
      <w:pPr>
        <w:numPr>
          <w:ilvl w:val="0"/>
          <w:numId w:val="4"/>
        </w:numPr>
        <w:jc w:val="both"/>
        <w:rPr>
          <w:rFonts w:ascii="Arial" w:hAnsi="Arial" w:cs="Arial"/>
          <w:sz w:val="24"/>
          <w:szCs w:val="24"/>
        </w:rPr>
      </w:pPr>
      <w:r>
        <w:rPr>
          <w:rFonts w:ascii="Arial" w:hAnsi="Arial" w:cs="Arial"/>
          <w:sz w:val="24"/>
          <w:szCs w:val="24"/>
        </w:rPr>
        <w:t>To r</w:t>
      </w:r>
      <w:r w:rsidR="000223AA" w:rsidRPr="00CE643C">
        <w:rPr>
          <w:rFonts w:ascii="Arial" w:hAnsi="Arial" w:cs="Arial"/>
          <w:sz w:val="24"/>
          <w:szCs w:val="24"/>
        </w:rPr>
        <w:t xml:space="preserve">eport </w:t>
      </w:r>
      <w:r>
        <w:rPr>
          <w:rFonts w:ascii="Arial" w:hAnsi="Arial" w:cs="Arial"/>
          <w:sz w:val="24"/>
          <w:szCs w:val="24"/>
        </w:rPr>
        <w:t xml:space="preserve">to the Board </w:t>
      </w:r>
      <w:r w:rsidR="000223AA" w:rsidRPr="00CE643C">
        <w:rPr>
          <w:rFonts w:ascii="Arial" w:hAnsi="Arial" w:cs="Arial"/>
          <w:sz w:val="24"/>
          <w:szCs w:val="24"/>
        </w:rPr>
        <w:t xml:space="preserve">on value for money of the </w:t>
      </w:r>
      <w:r w:rsidR="00C53952">
        <w:rPr>
          <w:rFonts w:ascii="Arial" w:hAnsi="Arial" w:cs="Arial"/>
          <w:sz w:val="24"/>
          <w:szCs w:val="24"/>
        </w:rPr>
        <w:t>t</w:t>
      </w:r>
      <w:r w:rsidR="000223AA">
        <w:rPr>
          <w:rFonts w:ascii="Arial" w:hAnsi="Arial" w:cs="Arial"/>
          <w:sz w:val="24"/>
          <w:szCs w:val="24"/>
        </w:rPr>
        <w:t>rust</w:t>
      </w:r>
      <w:r w:rsidR="000223AA" w:rsidRPr="00CE643C">
        <w:rPr>
          <w:rFonts w:ascii="Arial" w:hAnsi="Arial" w:cs="Arial"/>
          <w:sz w:val="24"/>
          <w:szCs w:val="24"/>
        </w:rPr>
        <w:t xml:space="preserve"> on a regular basis.</w:t>
      </w:r>
    </w:p>
    <w:p w:rsidR="000223AA" w:rsidRPr="00E04004" w:rsidRDefault="00A53736" w:rsidP="000223AA">
      <w:pPr>
        <w:numPr>
          <w:ilvl w:val="0"/>
          <w:numId w:val="4"/>
        </w:numPr>
        <w:jc w:val="both"/>
        <w:rPr>
          <w:rFonts w:ascii="Arial" w:hAnsi="Arial" w:cs="Arial"/>
          <w:sz w:val="24"/>
          <w:szCs w:val="24"/>
        </w:rPr>
      </w:pPr>
      <w:r>
        <w:rPr>
          <w:rFonts w:ascii="Arial" w:hAnsi="Arial" w:cs="Arial"/>
          <w:sz w:val="24"/>
          <w:szCs w:val="24"/>
        </w:rPr>
        <w:t>To r</w:t>
      </w:r>
      <w:r w:rsidR="000223AA" w:rsidRPr="00E04004">
        <w:rPr>
          <w:rFonts w:ascii="Arial" w:hAnsi="Arial" w:cs="Arial"/>
          <w:sz w:val="24"/>
          <w:szCs w:val="24"/>
        </w:rPr>
        <w:t>evie</w:t>
      </w:r>
      <w:r w:rsidR="000223AA">
        <w:rPr>
          <w:rFonts w:ascii="Arial" w:hAnsi="Arial" w:cs="Arial"/>
          <w:sz w:val="24"/>
          <w:szCs w:val="24"/>
        </w:rPr>
        <w:t>w the timeliness of, and report</w:t>
      </w:r>
      <w:r w:rsidR="000223AA" w:rsidRPr="00E04004">
        <w:rPr>
          <w:rFonts w:ascii="Arial" w:hAnsi="Arial" w:cs="Arial"/>
          <w:sz w:val="24"/>
          <w:szCs w:val="24"/>
        </w:rPr>
        <w:t xml:space="preserve"> on, the effectiveness of corrective action </w:t>
      </w:r>
      <w:r w:rsidR="000223AA">
        <w:rPr>
          <w:rFonts w:ascii="Arial" w:hAnsi="Arial" w:cs="Arial"/>
          <w:sz w:val="24"/>
          <w:szCs w:val="24"/>
        </w:rPr>
        <w:t xml:space="preserve">taken by the </w:t>
      </w:r>
      <w:r w:rsidR="00C53952">
        <w:rPr>
          <w:rFonts w:ascii="Arial" w:hAnsi="Arial" w:cs="Arial"/>
          <w:sz w:val="24"/>
          <w:szCs w:val="24"/>
        </w:rPr>
        <w:t>t</w:t>
      </w:r>
      <w:r w:rsidR="000223AA">
        <w:rPr>
          <w:rFonts w:ascii="Arial" w:hAnsi="Arial" w:cs="Arial"/>
          <w:sz w:val="24"/>
          <w:szCs w:val="24"/>
        </w:rPr>
        <w:t>rust’s management.</w:t>
      </w:r>
    </w:p>
    <w:p w:rsidR="000223AA" w:rsidRPr="00E753C0" w:rsidRDefault="00A53736" w:rsidP="000223AA">
      <w:pPr>
        <w:numPr>
          <w:ilvl w:val="0"/>
          <w:numId w:val="4"/>
        </w:numPr>
        <w:jc w:val="both"/>
        <w:rPr>
          <w:rFonts w:ascii="Arial" w:hAnsi="Arial" w:cs="Arial"/>
          <w:sz w:val="24"/>
          <w:szCs w:val="24"/>
        </w:rPr>
      </w:pPr>
      <w:r>
        <w:rPr>
          <w:rFonts w:ascii="Arial" w:hAnsi="Arial" w:cs="Arial"/>
          <w:sz w:val="24"/>
          <w:szCs w:val="24"/>
        </w:rPr>
        <w:t>To r</w:t>
      </w:r>
      <w:r w:rsidR="000223AA" w:rsidRPr="00E753C0">
        <w:rPr>
          <w:rFonts w:ascii="Arial" w:hAnsi="Arial" w:cs="Arial"/>
          <w:sz w:val="24"/>
          <w:szCs w:val="24"/>
        </w:rPr>
        <w:t xml:space="preserve">eview and approve the statements </w:t>
      </w:r>
      <w:r w:rsidR="000223AA">
        <w:rPr>
          <w:rFonts w:ascii="Arial" w:hAnsi="Arial" w:cs="Arial"/>
          <w:sz w:val="24"/>
          <w:szCs w:val="24"/>
        </w:rPr>
        <w:t xml:space="preserve">on regularity, propriety, and compliance by the Accounting Officer </w:t>
      </w:r>
      <w:r w:rsidR="000223AA" w:rsidRPr="00E753C0">
        <w:rPr>
          <w:rFonts w:ascii="Arial" w:hAnsi="Arial" w:cs="Arial"/>
          <w:sz w:val="24"/>
          <w:szCs w:val="24"/>
        </w:rPr>
        <w:t>to be included in the annual report concerning internal</w:t>
      </w:r>
      <w:r w:rsidR="000223AA">
        <w:rPr>
          <w:rFonts w:ascii="Arial" w:hAnsi="Arial" w:cs="Arial"/>
          <w:sz w:val="24"/>
          <w:szCs w:val="24"/>
        </w:rPr>
        <w:t xml:space="preserve"> </w:t>
      </w:r>
      <w:r w:rsidR="000223AA" w:rsidRPr="00E753C0">
        <w:rPr>
          <w:rFonts w:ascii="Arial" w:hAnsi="Arial" w:cs="Arial"/>
          <w:sz w:val="24"/>
          <w:szCs w:val="24"/>
        </w:rPr>
        <w:t>controls and risk management, prio</w:t>
      </w:r>
      <w:r w:rsidR="000223AA">
        <w:rPr>
          <w:rFonts w:ascii="Arial" w:hAnsi="Arial" w:cs="Arial"/>
          <w:sz w:val="24"/>
          <w:szCs w:val="24"/>
        </w:rPr>
        <w:t>r to consideration by the Board.</w:t>
      </w:r>
    </w:p>
    <w:p w:rsidR="000223AA" w:rsidRPr="0072407B" w:rsidRDefault="00A53736" w:rsidP="000223AA">
      <w:pPr>
        <w:numPr>
          <w:ilvl w:val="0"/>
          <w:numId w:val="4"/>
        </w:numPr>
        <w:jc w:val="both"/>
        <w:rPr>
          <w:rFonts w:ascii="Arial" w:hAnsi="Arial" w:cs="Arial"/>
          <w:sz w:val="24"/>
          <w:szCs w:val="24"/>
        </w:rPr>
      </w:pPr>
      <w:r>
        <w:rPr>
          <w:rFonts w:ascii="Arial" w:hAnsi="Arial" w:cs="Arial"/>
          <w:sz w:val="24"/>
          <w:szCs w:val="24"/>
        </w:rPr>
        <w:t>To r</w:t>
      </w:r>
      <w:r w:rsidR="000223AA" w:rsidRPr="0072407B">
        <w:rPr>
          <w:rFonts w:ascii="Arial" w:hAnsi="Arial" w:cs="Arial"/>
          <w:sz w:val="24"/>
          <w:szCs w:val="24"/>
        </w:rPr>
        <w:t>eceive reports from external bodies for example the EFA and NAO, and comment on</w:t>
      </w:r>
      <w:r w:rsidR="000223AA">
        <w:rPr>
          <w:rFonts w:ascii="Arial" w:hAnsi="Arial" w:cs="Arial"/>
          <w:sz w:val="24"/>
          <w:szCs w:val="24"/>
        </w:rPr>
        <w:t>,</w:t>
      </w:r>
      <w:r w:rsidR="000223AA" w:rsidRPr="0072407B">
        <w:rPr>
          <w:rFonts w:ascii="Arial" w:hAnsi="Arial" w:cs="Arial"/>
          <w:sz w:val="24"/>
          <w:szCs w:val="24"/>
        </w:rPr>
        <w:t xml:space="preserve"> and make recommendations to the Board on</w:t>
      </w:r>
      <w:r w:rsidR="000223AA">
        <w:rPr>
          <w:rFonts w:ascii="Arial" w:hAnsi="Arial" w:cs="Arial"/>
          <w:sz w:val="24"/>
          <w:szCs w:val="24"/>
        </w:rPr>
        <w:t>,</w:t>
      </w:r>
      <w:r w:rsidR="000223AA" w:rsidRPr="0072407B">
        <w:rPr>
          <w:rFonts w:ascii="Arial" w:hAnsi="Arial" w:cs="Arial"/>
          <w:sz w:val="24"/>
          <w:szCs w:val="24"/>
        </w:rPr>
        <w:t xml:space="preserve"> any issues raised,</w:t>
      </w:r>
      <w:r w:rsidR="000223AA" w:rsidRPr="00522504">
        <w:rPr>
          <w:rFonts w:ascii="Arial" w:hAnsi="Arial" w:cs="Arial"/>
          <w:sz w:val="24"/>
          <w:szCs w:val="24"/>
        </w:rPr>
        <w:t xml:space="preserve"> </w:t>
      </w:r>
      <w:r w:rsidR="000223AA" w:rsidRPr="0072407B">
        <w:rPr>
          <w:rFonts w:ascii="Arial" w:hAnsi="Arial" w:cs="Arial"/>
          <w:sz w:val="24"/>
          <w:szCs w:val="24"/>
        </w:rPr>
        <w:t xml:space="preserve">management responses, and actions to be taken. </w:t>
      </w:r>
      <w:r>
        <w:rPr>
          <w:rFonts w:ascii="Arial" w:hAnsi="Arial" w:cs="Arial"/>
          <w:sz w:val="24"/>
          <w:szCs w:val="24"/>
        </w:rPr>
        <w:t>To e</w:t>
      </w:r>
      <w:r w:rsidR="000223AA" w:rsidRPr="0072407B">
        <w:rPr>
          <w:rFonts w:ascii="Arial" w:hAnsi="Arial" w:cs="Arial"/>
          <w:sz w:val="24"/>
          <w:szCs w:val="24"/>
        </w:rPr>
        <w:t xml:space="preserve">nsure any action plans are implemented: monitor the impact of any action taken. </w:t>
      </w:r>
    </w:p>
    <w:p w:rsidR="000223AA" w:rsidRPr="00CE643C" w:rsidRDefault="00A53736" w:rsidP="000223AA">
      <w:pPr>
        <w:numPr>
          <w:ilvl w:val="0"/>
          <w:numId w:val="4"/>
        </w:numPr>
        <w:jc w:val="both"/>
        <w:rPr>
          <w:rFonts w:ascii="Arial" w:hAnsi="Arial" w:cs="Arial"/>
          <w:sz w:val="24"/>
          <w:szCs w:val="24"/>
        </w:rPr>
      </w:pPr>
      <w:r>
        <w:rPr>
          <w:rFonts w:ascii="Arial" w:hAnsi="Arial" w:cs="Arial"/>
          <w:sz w:val="24"/>
          <w:szCs w:val="24"/>
        </w:rPr>
        <w:t>To d</w:t>
      </w:r>
      <w:r w:rsidR="000223AA" w:rsidRPr="00CE643C">
        <w:rPr>
          <w:rFonts w:ascii="Arial" w:hAnsi="Arial" w:cs="Arial"/>
          <w:sz w:val="24"/>
          <w:szCs w:val="24"/>
        </w:rPr>
        <w:t xml:space="preserve">evelop, for the Board’s approval, and keep under review the </w:t>
      </w:r>
      <w:r w:rsidR="00C53952">
        <w:rPr>
          <w:rFonts w:ascii="Arial" w:hAnsi="Arial" w:cs="Arial"/>
          <w:sz w:val="24"/>
          <w:szCs w:val="24"/>
        </w:rPr>
        <w:t>t</w:t>
      </w:r>
      <w:r w:rsidR="000223AA">
        <w:rPr>
          <w:rFonts w:ascii="Arial" w:hAnsi="Arial" w:cs="Arial"/>
          <w:sz w:val="24"/>
          <w:szCs w:val="24"/>
        </w:rPr>
        <w:t>rust’s</w:t>
      </w:r>
      <w:r w:rsidR="000223AA" w:rsidRPr="00CE643C">
        <w:rPr>
          <w:rFonts w:ascii="Arial" w:hAnsi="Arial" w:cs="Arial"/>
          <w:sz w:val="24"/>
          <w:szCs w:val="24"/>
        </w:rPr>
        <w:t xml:space="preserve"> cod</w:t>
      </w:r>
      <w:r w:rsidR="000223AA">
        <w:rPr>
          <w:rFonts w:ascii="Arial" w:hAnsi="Arial" w:cs="Arial"/>
          <w:sz w:val="24"/>
          <w:szCs w:val="24"/>
        </w:rPr>
        <w:t>e</w:t>
      </w:r>
      <w:r w:rsidR="00CC132D">
        <w:rPr>
          <w:rFonts w:ascii="Arial" w:hAnsi="Arial" w:cs="Arial"/>
          <w:sz w:val="24"/>
          <w:szCs w:val="24"/>
        </w:rPr>
        <w:t>s</w:t>
      </w:r>
      <w:r w:rsidR="000223AA" w:rsidRPr="00CE643C">
        <w:rPr>
          <w:rFonts w:ascii="Arial" w:hAnsi="Arial" w:cs="Arial"/>
          <w:sz w:val="24"/>
          <w:szCs w:val="24"/>
        </w:rPr>
        <w:t xml:space="preserve"> of conduct</w:t>
      </w:r>
      <w:r w:rsidR="00FC55C5" w:rsidRPr="00FA3019">
        <w:rPr>
          <w:rFonts w:ascii="Arial" w:hAnsi="Arial" w:cs="Arial"/>
          <w:sz w:val="24"/>
          <w:szCs w:val="24"/>
        </w:rPr>
        <w:t>/ practice</w:t>
      </w:r>
      <w:r w:rsidR="000223AA" w:rsidRPr="00FA3019">
        <w:rPr>
          <w:rFonts w:ascii="Arial" w:hAnsi="Arial" w:cs="Arial"/>
          <w:sz w:val="24"/>
          <w:szCs w:val="24"/>
        </w:rPr>
        <w:t>,</w:t>
      </w:r>
      <w:r w:rsidR="000223AA" w:rsidRPr="00CE643C">
        <w:rPr>
          <w:rFonts w:ascii="Arial" w:hAnsi="Arial" w:cs="Arial"/>
          <w:sz w:val="24"/>
          <w:szCs w:val="24"/>
        </w:rPr>
        <w:t xml:space="preserve"> ethics, and related corporate responsibility policies</w:t>
      </w:r>
      <w:r w:rsidR="00CC132D">
        <w:rPr>
          <w:rFonts w:ascii="Arial" w:hAnsi="Arial" w:cs="Arial"/>
          <w:sz w:val="24"/>
          <w:szCs w:val="24"/>
        </w:rPr>
        <w:t xml:space="preserve"> </w:t>
      </w:r>
      <w:r w:rsidR="000223AA" w:rsidRPr="00CE643C">
        <w:rPr>
          <w:rFonts w:ascii="Arial" w:hAnsi="Arial" w:cs="Arial"/>
          <w:sz w:val="24"/>
          <w:szCs w:val="24"/>
        </w:rPr>
        <w:t>and how these are communicated and monitored.</w:t>
      </w:r>
    </w:p>
    <w:p w:rsidR="00A1738B" w:rsidRDefault="000223AA" w:rsidP="00A1738B">
      <w:pPr>
        <w:jc w:val="both"/>
      </w:pPr>
      <w:r w:rsidRPr="00BA4263">
        <w:rPr>
          <w:rFonts w:ascii="Arial" w:hAnsi="Arial" w:cs="Arial"/>
          <w:sz w:val="24"/>
          <w:szCs w:val="24"/>
          <w:u w:val="single"/>
        </w:rPr>
        <w:t>Risk Management and Business Continuity</w:t>
      </w:r>
    </w:p>
    <w:p w:rsidR="00DC2C8A" w:rsidRDefault="00DC2C8A" w:rsidP="00DC2C8A">
      <w:pPr>
        <w:pStyle w:val="ListParagraph"/>
        <w:numPr>
          <w:ilvl w:val="0"/>
          <w:numId w:val="9"/>
        </w:numPr>
        <w:jc w:val="both"/>
        <w:rPr>
          <w:rFonts w:ascii="Arial" w:hAnsi="Arial" w:cs="Arial"/>
          <w:sz w:val="24"/>
          <w:szCs w:val="24"/>
        </w:rPr>
      </w:pPr>
      <w:r w:rsidRPr="00F969EB">
        <w:rPr>
          <w:rFonts w:ascii="Arial" w:hAnsi="Arial" w:cs="Arial"/>
          <w:sz w:val="24"/>
          <w:szCs w:val="24"/>
        </w:rPr>
        <w:t xml:space="preserve">To </w:t>
      </w:r>
      <w:r>
        <w:rPr>
          <w:rFonts w:ascii="Arial" w:hAnsi="Arial" w:cs="Arial"/>
          <w:sz w:val="24"/>
          <w:szCs w:val="24"/>
        </w:rPr>
        <w:t xml:space="preserve">ensure the </w:t>
      </w:r>
      <w:r w:rsidRPr="00F969EB">
        <w:rPr>
          <w:rFonts w:ascii="Arial" w:hAnsi="Arial" w:cs="Arial"/>
          <w:sz w:val="24"/>
          <w:szCs w:val="24"/>
        </w:rPr>
        <w:t>develop</w:t>
      </w:r>
      <w:r>
        <w:rPr>
          <w:rFonts w:ascii="Arial" w:hAnsi="Arial" w:cs="Arial"/>
          <w:sz w:val="24"/>
          <w:szCs w:val="24"/>
        </w:rPr>
        <w:t>ment of</w:t>
      </w:r>
      <w:r w:rsidRPr="00F969EB">
        <w:rPr>
          <w:rFonts w:ascii="Arial" w:hAnsi="Arial" w:cs="Arial"/>
          <w:sz w:val="24"/>
          <w:szCs w:val="24"/>
        </w:rPr>
        <w:t xml:space="preserve"> and, once approved by the Board, keep under review a comprehensive risk assessment, risk register, risk mitigation plan, and a business continuity plan. </w:t>
      </w:r>
      <w:r>
        <w:rPr>
          <w:rFonts w:ascii="Arial" w:hAnsi="Arial" w:cs="Arial"/>
          <w:sz w:val="24"/>
          <w:szCs w:val="24"/>
        </w:rPr>
        <w:t>To r</w:t>
      </w:r>
      <w:r w:rsidRPr="00FC55C5">
        <w:rPr>
          <w:rFonts w:ascii="Arial" w:hAnsi="Arial" w:cs="Arial"/>
          <w:sz w:val="24"/>
          <w:szCs w:val="24"/>
        </w:rPr>
        <w:t>eport to the Board at least termly on risk</w:t>
      </w:r>
      <w:r>
        <w:rPr>
          <w:rFonts w:ascii="Arial" w:hAnsi="Arial" w:cs="Arial"/>
          <w:color w:val="0070C0"/>
          <w:sz w:val="24"/>
          <w:szCs w:val="24"/>
        </w:rPr>
        <w:t xml:space="preserve"> </w:t>
      </w:r>
      <w:r w:rsidRPr="00FA3019">
        <w:rPr>
          <w:rFonts w:ascii="Arial" w:hAnsi="Arial" w:cs="Arial"/>
          <w:sz w:val="24"/>
          <w:szCs w:val="24"/>
        </w:rPr>
        <w:t xml:space="preserve">and annually on the </w:t>
      </w:r>
      <w:r>
        <w:rPr>
          <w:rFonts w:ascii="Arial" w:hAnsi="Arial" w:cs="Arial"/>
          <w:sz w:val="24"/>
          <w:szCs w:val="24"/>
        </w:rPr>
        <w:t>t</w:t>
      </w:r>
      <w:r w:rsidRPr="00FA3019">
        <w:rPr>
          <w:rFonts w:ascii="Arial" w:hAnsi="Arial" w:cs="Arial"/>
          <w:sz w:val="24"/>
          <w:szCs w:val="24"/>
        </w:rPr>
        <w:t>rust’s business continuity plan.</w:t>
      </w:r>
    </w:p>
    <w:p w:rsidR="00296B4C" w:rsidRDefault="00296B4C">
      <w:pPr>
        <w:pStyle w:val="ListParagraph"/>
        <w:ind w:left="360"/>
        <w:jc w:val="both"/>
        <w:rPr>
          <w:rFonts w:ascii="Arial" w:hAnsi="Arial" w:cs="Arial"/>
          <w:sz w:val="24"/>
          <w:szCs w:val="24"/>
        </w:rPr>
      </w:pPr>
    </w:p>
    <w:p w:rsidR="00A1738B" w:rsidRPr="00A1738B" w:rsidRDefault="00CB0A50" w:rsidP="00A1738B">
      <w:pPr>
        <w:pStyle w:val="ListParagraph"/>
        <w:numPr>
          <w:ilvl w:val="0"/>
          <w:numId w:val="9"/>
        </w:numPr>
        <w:jc w:val="both"/>
        <w:rPr>
          <w:rFonts w:ascii="Arial" w:hAnsi="Arial" w:cs="Arial"/>
          <w:sz w:val="24"/>
          <w:szCs w:val="24"/>
        </w:rPr>
      </w:pPr>
      <w:r>
        <w:rPr>
          <w:rFonts w:ascii="Arial" w:hAnsi="Arial" w:cs="Arial"/>
          <w:sz w:val="24"/>
          <w:szCs w:val="24"/>
        </w:rPr>
        <w:t xml:space="preserve">To </w:t>
      </w:r>
      <w:r w:rsidR="00A1738B" w:rsidRPr="00A1738B">
        <w:rPr>
          <w:rFonts w:ascii="Arial" w:hAnsi="Arial" w:cs="Arial"/>
          <w:sz w:val="24"/>
          <w:szCs w:val="24"/>
        </w:rPr>
        <w:t>establish arrangements for regularly reviewing risk and actions taken to mitigate risk- including the nature and extent of significant strategic risks that the trust is willing to take in achieving its objectives.</w:t>
      </w:r>
    </w:p>
    <w:p w:rsidR="00A1738B" w:rsidRDefault="00A1738B" w:rsidP="00A1738B">
      <w:pPr>
        <w:pStyle w:val="ListParagraph"/>
      </w:pPr>
    </w:p>
    <w:p w:rsidR="000223AA" w:rsidRPr="00F969EB" w:rsidRDefault="000223AA" w:rsidP="000223AA">
      <w:pPr>
        <w:pStyle w:val="ListParagraph"/>
        <w:numPr>
          <w:ilvl w:val="0"/>
          <w:numId w:val="9"/>
        </w:numPr>
        <w:jc w:val="both"/>
        <w:rPr>
          <w:rFonts w:ascii="Arial" w:hAnsi="Arial" w:cs="Arial"/>
          <w:b/>
          <w:sz w:val="24"/>
          <w:szCs w:val="24"/>
        </w:rPr>
      </w:pPr>
      <w:r w:rsidRPr="00F969EB">
        <w:rPr>
          <w:rFonts w:ascii="Arial" w:hAnsi="Arial" w:cs="Arial"/>
          <w:b/>
          <w:sz w:val="24"/>
          <w:szCs w:val="24"/>
        </w:rPr>
        <w:t xml:space="preserve">Whistle blowing- </w:t>
      </w:r>
      <w:r w:rsidR="00DC2C8A">
        <w:rPr>
          <w:rFonts w:ascii="Arial" w:hAnsi="Arial" w:cs="Arial"/>
          <w:sz w:val="24"/>
          <w:szCs w:val="24"/>
        </w:rPr>
        <w:t>T</w:t>
      </w:r>
      <w:r w:rsidR="00A1738B" w:rsidRPr="00A1738B">
        <w:rPr>
          <w:rFonts w:ascii="Arial" w:hAnsi="Arial" w:cs="Arial"/>
          <w:sz w:val="24"/>
          <w:szCs w:val="24"/>
        </w:rPr>
        <w:t xml:space="preserve">o </w:t>
      </w:r>
      <w:r w:rsidRPr="00F969EB">
        <w:rPr>
          <w:rFonts w:ascii="Arial" w:hAnsi="Arial" w:cs="Arial"/>
          <w:sz w:val="24"/>
          <w:szCs w:val="24"/>
        </w:rPr>
        <w:t xml:space="preserve">keep under review the adequacy of the </w:t>
      </w:r>
      <w:r w:rsidR="00C53952">
        <w:rPr>
          <w:rFonts w:ascii="Arial" w:hAnsi="Arial" w:cs="Arial"/>
          <w:sz w:val="24"/>
          <w:szCs w:val="24"/>
        </w:rPr>
        <w:t>t</w:t>
      </w:r>
      <w:r>
        <w:rPr>
          <w:rFonts w:ascii="Arial" w:hAnsi="Arial" w:cs="Arial"/>
          <w:sz w:val="24"/>
          <w:szCs w:val="24"/>
        </w:rPr>
        <w:t>rust’s</w:t>
      </w:r>
      <w:r w:rsidRPr="00F969EB">
        <w:rPr>
          <w:rFonts w:ascii="Arial" w:hAnsi="Arial" w:cs="Arial"/>
          <w:sz w:val="24"/>
          <w:szCs w:val="24"/>
        </w:rPr>
        <w:t xml:space="preserve"> arrangements for its employees and contractors to raise concerns, in confidence, about possible wrongdoing in financial reporting or other matters</w:t>
      </w:r>
      <w:r w:rsidR="00A53736">
        <w:rPr>
          <w:rFonts w:ascii="Arial" w:hAnsi="Arial" w:cs="Arial"/>
          <w:sz w:val="24"/>
          <w:szCs w:val="24"/>
        </w:rPr>
        <w:t>: to report any concerns to the Board</w:t>
      </w:r>
      <w:r>
        <w:rPr>
          <w:rFonts w:ascii="Arial" w:hAnsi="Arial" w:cs="Arial"/>
          <w:sz w:val="24"/>
          <w:szCs w:val="24"/>
        </w:rPr>
        <w:t>.</w:t>
      </w:r>
    </w:p>
    <w:p w:rsidR="000223AA" w:rsidRPr="00E753C0" w:rsidRDefault="000223AA" w:rsidP="000223AA">
      <w:pPr>
        <w:jc w:val="both"/>
        <w:rPr>
          <w:rFonts w:ascii="Arial" w:hAnsi="Arial" w:cs="Arial"/>
          <w:b/>
          <w:sz w:val="24"/>
          <w:szCs w:val="24"/>
        </w:rPr>
      </w:pPr>
      <w:r w:rsidRPr="00E753C0">
        <w:rPr>
          <w:rFonts w:ascii="Arial" w:hAnsi="Arial" w:cs="Arial"/>
          <w:b/>
          <w:sz w:val="24"/>
          <w:szCs w:val="24"/>
        </w:rPr>
        <w:t>Membership</w:t>
      </w:r>
    </w:p>
    <w:p w:rsidR="000223AA" w:rsidRPr="00E753C0" w:rsidRDefault="000223AA" w:rsidP="000223AA">
      <w:pPr>
        <w:jc w:val="both"/>
        <w:rPr>
          <w:rFonts w:ascii="Arial" w:hAnsi="Arial" w:cs="Arial"/>
          <w:sz w:val="24"/>
          <w:szCs w:val="24"/>
        </w:rPr>
      </w:pPr>
      <w:r w:rsidRPr="00E753C0">
        <w:rPr>
          <w:rFonts w:ascii="Arial" w:hAnsi="Arial" w:cs="Arial"/>
          <w:sz w:val="24"/>
          <w:szCs w:val="24"/>
        </w:rPr>
        <w:t>Members of the Audit and Risk Committee shall be appointed by the Board and shall be made</w:t>
      </w:r>
      <w:r>
        <w:rPr>
          <w:rFonts w:ascii="Arial" w:hAnsi="Arial" w:cs="Arial"/>
          <w:sz w:val="24"/>
          <w:szCs w:val="24"/>
        </w:rPr>
        <w:t xml:space="preserve"> </w:t>
      </w:r>
      <w:r w:rsidR="00FC55C5">
        <w:rPr>
          <w:rFonts w:ascii="Arial" w:hAnsi="Arial" w:cs="Arial"/>
          <w:sz w:val="24"/>
          <w:szCs w:val="24"/>
        </w:rPr>
        <w:t>up of at least 3 directo</w:t>
      </w:r>
      <w:r w:rsidRPr="00E753C0">
        <w:rPr>
          <w:rFonts w:ascii="Arial" w:hAnsi="Arial" w:cs="Arial"/>
          <w:sz w:val="24"/>
          <w:szCs w:val="24"/>
        </w:rPr>
        <w:t>rs. Additionally, up to two e</w:t>
      </w:r>
      <w:r>
        <w:rPr>
          <w:rFonts w:ascii="Arial" w:hAnsi="Arial" w:cs="Arial"/>
          <w:sz w:val="24"/>
          <w:szCs w:val="24"/>
        </w:rPr>
        <w:t xml:space="preserve">xternal co-opted members may be </w:t>
      </w:r>
      <w:r w:rsidRPr="00E753C0">
        <w:rPr>
          <w:rFonts w:ascii="Arial" w:hAnsi="Arial" w:cs="Arial"/>
          <w:sz w:val="24"/>
          <w:szCs w:val="24"/>
        </w:rPr>
        <w:t xml:space="preserve">appointed provided there is not an even number of </w:t>
      </w:r>
      <w:r w:rsidR="00FC55C5" w:rsidRPr="00FA3019">
        <w:rPr>
          <w:rFonts w:ascii="Arial" w:hAnsi="Arial" w:cs="Arial"/>
          <w:sz w:val="24"/>
          <w:szCs w:val="24"/>
        </w:rPr>
        <w:t>directors/</w:t>
      </w:r>
      <w:r w:rsidRPr="00E753C0">
        <w:rPr>
          <w:rFonts w:ascii="Arial" w:hAnsi="Arial" w:cs="Arial"/>
          <w:sz w:val="24"/>
          <w:szCs w:val="24"/>
        </w:rPr>
        <w:t>members.</w:t>
      </w:r>
    </w:p>
    <w:p w:rsidR="00A53736" w:rsidRDefault="00FC55C5" w:rsidP="000223AA">
      <w:pPr>
        <w:jc w:val="both"/>
        <w:rPr>
          <w:rFonts w:ascii="Arial" w:hAnsi="Arial" w:cs="Arial"/>
          <w:sz w:val="24"/>
          <w:szCs w:val="24"/>
        </w:rPr>
      </w:pPr>
      <w:r w:rsidRPr="00FA3019">
        <w:rPr>
          <w:rFonts w:ascii="Arial" w:hAnsi="Arial" w:cs="Arial"/>
          <w:sz w:val="24"/>
          <w:szCs w:val="24"/>
        </w:rPr>
        <w:t>Whenever possible a majority of all directors</w:t>
      </w:r>
      <w:r w:rsidR="000223AA" w:rsidRPr="00E753C0">
        <w:rPr>
          <w:rFonts w:ascii="Arial" w:hAnsi="Arial" w:cs="Arial"/>
          <w:sz w:val="24"/>
          <w:szCs w:val="24"/>
        </w:rPr>
        <w:t xml:space="preserve"> of the Audit and Risk Committee shall be independent non-executive</w:t>
      </w:r>
      <w:r w:rsidR="000223AA">
        <w:rPr>
          <w:rFonts w:ascii="Arial" w:hAnsi="Arial" w:cs="Arial"/>
          <w:sz w:val="24"/>
          <w:szCs w:val="24"/>
        </w:rPr>
        <w:t xml:space="preserve"> director</w:t>
      </w:r>
      <w:r>
        <w:rPr>
          <w:rFonts w:ascii="Arial" w:hAnsi="Arial" w:cs="Arial"/>
          <w:sz w:val="24"/>
          <w:szCs w:val="24"/>
        </w:rPr>
        <w:t>s</w:t>
      </w:r>
      <w:r w:rsidR="000223AA" w:rsidRPr="00E753C0">
        <w:rPr>
          <w:rFonts w:ascii="Arial" w:hAnsi="Arial" w:cs="Arial"/>
          <w:sz w:val="24"/>
          <w:szCs w:val="24"/>
        </w:rPr>
        <w:t xml:space="preserve"> at least one of whom shall have recent and relevant </w:t>
      </w:r>
      <w:r w:rsidR="000223AA">
        <w:rPr>
          <w:rFonts w:ascii="Arial" w:hAnsi="Arial" w:cs="Arial"/>
          <w:sz w:val="24"/>
          <w:szCs w:val="24"/>
        </w:rPr>
        <w:t xml:space="preserve">financial experience. </w:t>
      </w:r>
    </w:p>
    <w:p w:rsidR="000223AA" w:rsidRPr="00FA3019" w:rsidRDefault="000223AA" w:rsidP="000223AA">
      <w:pPr>
        <w:jc w:val="both"/>
        <w:rPr>
          <w:rFonts w:ascii="Arial" w:hAnsi="Arial" w:cs="Arial"/>
          <w:sz w:val="24"/>
          <w:szCs w:val="24"/>
        </w:rPr>
      </w:pPr>
      <w:r w:rsidRPr="00E753C0">
        <w:rPr>
          <w:rFonts w:ascii="Arial" w:hAnsi="Arial" w:cs="Arial"/>
          <w:sz w:val="24"/>
          <w:szCs w:val="24"/>
        </w:rPr>
        <w:lastRenderedPageBreak/>
        <w:t xml:space="preserve">The Board shall appoint the Audit and Risk Committee </w:t>
      </w:r>
      <w:r w:rsidR="00FC55C5">
        <w:rPr>
          <w:rFonts w:ascii="Arial" w:hAnsi="Arial" w:cs="Arial"/>
          <w:sz w:val="24"/>
          <w:szCs w:val="24"/>
        </w:rPr>
        <w:t>Chair</w:t>
      </w:r>
      <w:r w:rsidRPr="00E753C0">
        <w:rPr>
          <w:rFonts w:ascii="Arial" w:hAnsi="Arial" w:cs="Arial"/>
          <w:sz w:val="24"/>
          <w:szCs w:val="24"/>
        </w:rPr>
        <w:t xml:space="preserve"> who shall be an </w:t>
      </w:r>
      <w:r w:rsidRPr="00FA3019">
        <w:rPr>
          <w:rFonts w:ascii="Arial" w:hAnsi="Arial" w:cs="Arial"/>
          <w:sz w:val="24"/>
          <w:szCs w:val="24"/>
        </w:rPr>
        <w:t>independent non-executive director.</w:t>
      </w:r>
    </w:p>
    <w:p w:rsidR="000223AA" w:rsidRPr="00E753C0" w:rsidRDefault="000223AA" w:rsidP="000223AA">
      <w:pPr>
        <w:jc w:val="both"/>
        <w:rPr>
          <w:rFonts w:ascii="Arial" w:hAnsi="Arial" w:cs="Arial"/>
          <w:sz w:val="24"/>
          <w:szCs w:val="24"/>
        </w:rPr>
      </w:pPr>
      <w:r w:rsidRPr="00E753C0">
        <w:rPr>
          <w:rFonts w:ascii="Arial" w:hAnsi="Arial" w:cs="Arial"/>
          <w:sz w:val="24"/>
          <w:szCs w:val="24"/>
        </w:rPr>
        <w:t>Only members of the Audit and Risk Committee have the right to attend Audit and Risk</w:t>
      </w:r>
      <w:r>
        <w:rPr>
          <w:rFonts w:ascii="Arial" w:hAnsi="Arial" w:cs="Arial"/>
          <w:sz w:val="24"/>
          <w:szCs w:val="24"/>
        </w:rPr>
        <w:t xml:space="preserve"> </w:t>
      </w:r>
      <w:r w:rsidRPr="00E753C0">
        <w:rPr>
          <w:rFonts w:ascii="Arial" w:hAnsi="Arial" w:cs="Arial"/>
          <w:sz w:val="24"/>
          <w:szCs w:val="24"/>
        </w:rPr>
        <w:t xml:space="preserve">Committee meetings. However, </w:t>
      </w:r>
      <w:r w:rsidR="004E5D65">
        <w:rPr>
          <w:rFonts w:ascii="Arial" w:hAnsi="Arial" w:cs="Arial"/>
          <w:sz w:val="24"/>
          <w:szCs w:val="24"/>
        </w:rPr>
        <w:t xml:space="preserve">senior </w:t>
      </w:r>
      <w:proofErr w:type="gramStart"/>
      <w:r w:rsidR="004E5D65">
        <w:rPr>
          <w:rFonts w:ascii="Arial" w:hAnsi="Arial" w:cs="Arial"/>
          <w:sz w:val="24"/>
          <w:szCs w:val="24"/>
        </w:rPr>
        <w:t xml:space="preserve">staff </w:t>
      </w:r>
      <w:r w:rsidRPr="00E753C0">
        <w:rPr>
          <w:rFonts w:ascii="Arial" w:hAnsi="Arial" w:cs="Arial"/>
          <w:sz w:val="24"/>
          <w:szCs w:val="24"/>
        </w:rPr>
        <w:t xml:space="preserve"> such</w:t>
      </w:r>
      <w:proofErr w:type="gramEnd"/>
      <w:r w:rsidRPr="00E753C0">
        <w:rPr>
          <w:rFonts w:ascii="Arial" w:hAnsi="Arial" w:cs="Arial"/>
          <w:sz w:val="24"/>
          <w:szCs w:val="24"/>
        </w:rPr>
        <w:t xml:space="preserve"> as the </w:t>
      </w:r>
      <w:r w:rsidR="00FC55C5">
        <w:rPr>
          <w:rFonts w:ascii="Arial" w:hAnsi="Arial" w:cs="Arial"/>
          <w:sz w:val="24"/>
          <w:szCs w:val="24"/>
        </w:rPr>
        <w:t>Management Team D</w:t>
      </w:r>
      <w:r>
        <w:rPr>
          <w:rFonts w:ascii="Arial" w:hAnsi="Arial" w:cs="Arial"/>
          <w:sz w:val="24"/>
          <w:szCs w:val="24"/>
        </w:rPr>
        <w:t>irector, Finance Manager and</w:t>
      </w:r>
      <w:r w:rsidRPr="00E753C0">
        <w:rPr>
          <w:rFonts w:ascii="Arial" w:hAnsi="Arial" w:cs="Arial"/>
          <w:sz w:val="24"/>
          <w:szCs w:val="24"/>
        </w:rPr>
        <w:t xml:space="preserve"> other individuals (including representatives of external adviser</w:t>
      </w:r>
      <w:r>
        <w:rPr>
          <w:rFonts w:ascii="Arial" w:hAnsi="Arial" w:cs="Arial"/>
          <w:sz w:val="24"/>
          <w:szCs w:val="24"/>
        </w:rPr>
        <w:t xml:space="preserve">s) may be invited to attend all </w:t>
      </w:r>
      <w:r w:rsidRPr="00E753C0">
        <w:rPr>
          <w:rFonts w:ascii="Arial" w:hAnsi="Arial" w:cs="Arial"/>
          <w:sz w:val="24"/>
          <w:szCs w:val="24"/>
        </w:rPr>
        <w:t>or part of any</w:t>
      </w:r>
      <w:r>
        <w:rPr>
          <w:rFonts w:ascii="Arial" w:hAnsi="Arial" w:cs="Arial"/>
          <w:sz w:val="24"/>
          <w:szCs w:val="24"/>
        </w:rPr>
        <w:t xml:space="preserve"> </w:t>
      </w:r>
      <w:r w:rsidRPr="00E753C0">
        <w:rPr>
          <w:rFonts w:ascii="Arial" w:hAnsi="Arial" w:cs="Arial"/>
          <w:sz w:val="24"/>
          <w:szCs w:val="24"/>
        </w:rPr>
        <w:t>meeting as and when appropriate, but not vote.</w:t>
      </w:r>
    </w:p>
    <w:p w:rsidR="000223AA" w:rsidRPr="00E753C0" w:rsidRDefault="000223AA" w:rsidP="000223AA">
      <w:pPr>
        <w:jc w:val="both"/>
        <w:rPr>
          <w:rFonts w:ascii="Arial" w:hAnsi="Arial" w:cs="Arial"/>
          <w:sz w:val="24"/>
          <w:szCs w:val="24"/>
        </w:rPr>
      </w:pPr>
      <w:r w:rsidRPr="00E753C0">
        <w:rPr>
          <w:rFonts w:ascii="Arial" w:hAnsi="Arial" w:cs="Arial"/>
          <w:sz w:val="24"/>
          <w:szCs w:val="24"/>
        </w:rPr>
        <w:t>The external auditors will have a right to attend meetings of the Audit and Risk Committee on a</w:t>
      </w:r>
      <w:r>
        <w:rPr>
          <w:rFonts w:ascii="Arial" w:hAnsi="Arial" w:cs="Arial"/>
          <w:sz w:val="24"/>
          <w:szCs w:val="24"/>
        </w:rPr>
        <w:t xml:space="preserve"> </w:t>
      </w:r>
      <w:r w:rsidRPr="00E753C0">
        <w:rPr>
          <w:rFonts w:ascii="Arial" w:hAnsi="Arial" w:cs="Arial"/>
          <w:sz w:val="24"/>
          <w:szCs w:val="24"/>
        </w:rPr>
        <w:t>regular basis.</w:t>
      </w:r>
    </w:p>
    <w:p w:rsidR="000223AA" w:rsidRPr="0094618D" w:rsidRDefault="000223AA" w:rsidP="000223AA">
      <w:pPr>
        <w:jc w:val="both"/>
        <w:rPr>
          <w:rFonts w:ascii="Arial" w:hAnsi="Arial" w:cs="Arial"/>
          <w:sz w:val="24"/>
          <w:szCs w:val="24"/>
        </w:rPr>
      </w:pPr>
      <w:r>
        <w:rPr>
          <w:rFonts w:ascii="Arial" w:hAnsi="Arial" w:cs="Arial"/>
          <w:b/>
          <w:sz w:val="24"/>
          <w:szCs w:val="24"/>
        </w:rPr>
        <w:t xml:space="preserve">Term of Office- </w:t>
      </w:r>
      <w:r>
        <w:rPr>
          <w:rFonts w:ascii="Arial" w:hAnsi="Arial" w:cs="Arial"/>
          <w:sz w:val="24"/>
          <w:szCs w:val="24"/>
        </w:rPr>
        <w:t>Director and co-opted members</w:t>
      </w:r>
      <w:r w:rsidRPr="0094618D">
        <w:rPr>
          <w:rFonts w:ascii="Arial" w:hAnsi="Arial" w:cs="Arial"/>
          <w:sz w:val="24"/>
          <w:szCs w:val="24"/>
        </w:rPr>
        <w:t xml:space="preserve">- 4 years. </w:t>
      </w:r>
      <w:r>
        <w:rPr>
          <w:rFonts w:ascii="Arial" w:hAnsi="Arial" w:cs="Arial"/>
          <w:sz w:val="24"/>
          <w:szCs w:val="24"/>
        </w:rPr>
        <w:t>Director</w:t>
      </w:r>
      <w:r w:rsidR="0098265D">
        <w:rPr>
          <w:rFonts w:ascii="Arial" w:hAnsi="Arial" w:cs="Arial"/>
          <w:sz w:val="24"/>
          <w:szCs w:val="24"/>
        </w:rPr>
        <w:t>s</w:t>
      </w:r>
      <w:r>
        <w:rPr>
          <w:rFonts w:ascii="Arial" w:hAnsi="Arial" w:cs="Arial"/>
          <w:sz w:val="24"/>
          <w:szCs w:val="24"/>
        </w:rPr>
        <w:t>/ co-opted members can be re-elected or re-appointed.</w:t>
      </w:r>
    </w:p>
    <w:p w:rsidR="000223AA" w:rsidRPr="00ED1D38" w:rsidRDefault="000223AA" w:rsidP="000223AA">
      <w:pPr>
        <w:jc w:val="both"/>
        <w:rPr>
          <w:rFonts w:ascii="Arial" w:hAnsi="Arial" w:cs="Arial"/>
          <w:b/>
          <w:sz w:val="24"/>
          <w:szCs w:val="24"/>
        </w:rPr>
      </w:pPr>
      <w:r w:rsidRPr="0094618D">
        <w:rPr>
          <w:rFonts w:ascii="Arial" w:hAnsi="Arial" w:cs="Arial"/>
          <w:b/>
          <w:sz w:val="24"/>
          <w:szCs w:val="24"/>
        </w:rPr>
        <w:t>Organisation</w:t>
      </w:r>
      <w:r>
        <w:rPr>
          <w:rFonts w:ascii="Arial" w:hAnsi="Arial" w:cs="Arial"/>
          <w:sz w:val="24"/>
          <w:szCs w:val="24"/>
        </w:rPr>
        <w:t xml:space="preserve">- Chair appointed annually. Terms of Reference, constitution, and </w:t>
      </w:r>
      <w:r w:rsidRPr="007F630B">
        <w:rPr>
          <w:rFonts w:ascii="Arial" w:hAnsi="Arial" w:cs="Arial"/>
          <w:sz w:val="24"/>
          <w:szCs w:val="24"/>
        </w:rPr>
        <w:t xml:space="preserve">membership- reviewed annually. Quorum: 3 of which the majority must be </w:t>
      </w:r>
      <w:r w:rsidR="0098265D">
        <w:rPr>
          <w:rFonts w:ascii="Arial" w:hAnsi="Arial" w:cs="Arial"/>
          <w:sz w:val="24"/>
          <w:szCs w:val="24"/>
        </w:rPr>
        <w:t>d</w:t>
      </w:r>
      <w:r>
        <w:rPr>
          <w:rFonts w:ascii="Arial" w:hAnsi="Arial" w:cs="Arial"/>
          <w:sz w:val="24"/>
          <w:szCs w:val="24"/>
        </w:rPr>
        <w:t>irector</w:t>
      </w:r>
      <w:r w:rsidR="00FC55C5">
        <w:rPr>
          <w:rFonts w:ascii="Arial" w:hAnsi="Arial" w:cs="Arial"/>
          <w:sz w:val="24"/>
          <w:szCs w:val="24"/>
        </w:rPr>
        <w:t>s</w:t>
      </w:r>
      <w:r w:rsidRPr="007F630B">
        <w:rPr>
          <w:rFonts w:ascii="Arial" w:hAnsi="Arial" w:cs="Arial"/>
          <w:sz w:val="24"/>
          <w:szCs w:val="24"/>
        </w:rPr>
        <w:t>.</w:t>
      </w:r>
      <w:r w:rsidR="00FC55C5">
        <w:rPr>
          <w:rFonts w:ascii="Arial" w:hAnsi="Arial" w:cs="Arial"/>
          <w:sz w:val="24"/>
          <w:szCs w:val="24"/>
        </w:rPr>
        <w:t xml:space="preserve"> </w:t>
      </w:r>
      <w:r w:rsidR="00FC55C5" w:rsidRPr="00ED1D38">
        <w:rPr>
          <w:rFonts w:ascii="Arial" w:hAnsi="Arial" w:cs="Arial"/>
          <w:sz w:val="24"/>
          <w:szCs w:val="24"/>
        </w:rPr>
        <w:t>To meet at least 3 times a year, and additionally as and when required as determined by the committee.</w:t>
      </w:r>
    </w:p>
    <w:p w:rsidR="000223AA" w:rsidRPr="00D42C82" w:rsidRDefault="000223AA" w:rsidP="000223AA">
      <w:pPr>
        <w:jc w:val="both"/>
        <w:rPr>
          <w:rFonts w:ascii="Arial" w:hAnsi="Arial" w:cs="Arial"/>
          <w:sz w:val="24"/>
          <w:szCs w:val="24"/>
        </w:rPr>
      </w:pPr>
      <w:r w:rsidRPr="007F630B">
        <w:rPr>
          <w:rFonts w:ascii="Arial" w:hAnsi="Arial" w:cs="Arial"/>
          <w:b/>
          <w:sz w:val="24"/>
          <w:szCs w:val="24"/>
        </w:rPr>
        <w:t xml:space="preserve">Professional Advisers to the Committee- </w:t>
      </w:r>
      <w:r w:rsidRPr="00D42C82">
        <w:rPr>
          <w:rFonts w:ascii="Arial" w:hAnsi="Arial" w:cs="Arial"/>
          <w:sz w:val="24"/>
          <w:szCs w:val="24"/>
        </w:rPr>
        <w:t xml:space="preserve">Management Team Director, </w:t>
      </w:r>
      <w:r w:rsidR="00D42C82" w:rsidRPr="0098265D">
        <w:rPr>
          <w:rFonts w:ascii="Arial" w:hAnsi="Arial" w:cs="Arial"/>
          <w:sz w:val="24"/>
          <w:szCs w:val="24"/>
        </w:rPr>
        <w:t>Finance Director</w:t>
      </w:r>
      <w:r w:rsidRPr="0098265D">
        <w:rPr>
          <w:rFonts w:ascii="Arial" w:hAnsi="Arial" w:cs="Arial"/>
          <w:sz w:val="24"/>
          <w:szCs w:val="24"/>
        </w:rPr>
        <w:t>, Internal Audit provider</w:t>
      </w:r>
      <w:r w:rsidR="007251B4">
        <w:rPr>
          <w:rFonts w:ascii="Arial" w:hAnsi="Arial" w:cs="Arial"/>
          <w:sz w:val="24"/>
          <w:szCs w:val="24"/>
        </w:rPr>
        <w:t xml:space="preserve">, </w:t>
      </w:r>
      <w:r w:rsidR="007251B4" w:rsidRPr="0043428C">
        <w:rPr>
          <w:rFonts w:ascii="Arial" w:hAnsi="Arial" w:cs="Arial"/>
          <w:sz w:val="24"/>
          <w:szCs w:val="24"/>
        </w:rPr>
        <w:t>Project Director</w:t>
      </w:r>
      <w:r w:rsidRPr="0043428C">
        <w:rPr>
          <w:rFonts w:ascii="Arial" w:hAnsi="Arial" w:cs="Arial"/>
          <w:sz w:val="24"/>
          <w:szCs w:val="24"/>
        </w:rPr>
        <w:t>.</w:t>
      </w:r>
    </w:p>
    <w:p w:rsidR="000223AA" w:rsidRPr="00D322FF" w:rsidRDefault="000223AA" w:rsidP="000223AA">
      <w:pPr>
        <w:tabs>
          <w:tab w:val="left" w:pos="2925"/>
        </w:tabs>
        <w:jc w:val="center"/>
        <w:rPr>
          <w:rFonts w:ascii="Arial" w:hAnsi="Arial" w:cs="Arial"/>
          <w:b/>
          <w:sz w:val="28"/>
          <w:szCs w:val="28"/>
          <w:u w:val="single"/>
        </w:rPr>
      </w:pPr>
    </w:p>
    <w:p w:rsidR="000223AA" w:rsidRDefault="00ED1D38" w:rsidP="000223AA">
      <w:pPr>
        <w:tabs>
          <w:tab w:val="left" w:pos="2925"/>
        </w:tabs>
        <w:jc w:val="center"/>
        <w:rPr>
          <w:rFonts w:ascii="Arial" w:hAnsi="Arial" w:cs="Arial"/>
          <w:b/>
          <w:sz w:val="24"/>
          <w:szCs w:val="24"/>
        </w:rPr>
      </w:pPr>
      <w:r w:rsidRPr="00D322FF">
        <w:rPr>
          <w:rFonts w:ascii="Arial" w:hAnsi="Arial" w:cs="Arial"/>
          <w:b/>
          <w:sz w:val="28"/>
          <w:szCs w:val="28"/>
          <w:u w:val="single"/>
        </w:rPr>
        <w:t>Ad-hoc</w:t>
      </w:r>
      <w:r>
        <w:rPr>
          <w:rFonts w:ascii="Arial" w:hAnsi="Arial" w:cs="Arial"/>
          <w:b/>
          <w:sz w:val="28"/>
          <w:szCs w:val="28"/>
          <w:u w:val="single"/>
        </w:rPr>
        <w:t xml:space="preserve"> </w:t>
      </w:r>
      <w:r w:rsidR="000223AA" w:rsidRPr="005617D7">
        <w:rPr>
          <w:rFonts w:ascii="Arial" w:hAnsi="Arial" w:cs="Arial"/>
          <w:b/>
          <w:sz w:val="28"/>
          <w:szCs w:val="28"/>
          <w:u w:val="single"/>
        </w:rPr>
        <w:t>Hearings and Appeals Committees</w:t>
      </w:r>
    </w:p>
    <w:p w:rsidR="000223AA" w:rsidRDefault="000223AA" w:rsidP="000223AA">
      <w:pPr>
        <w:jc w:val="both"/>
        <w:rPr>
          <w:rFonts w:ascii="Arial" w:hAnsi="Arial" w:cs="Arial"/>
          <w:b/>
          <w:sz w:val="24"/>
          <w:szCs w:val="24"/>
        </w:rPr>
      </w:pPr>
      <w:r>
        <w:rPr>
          <w:rFonts w:ascii="Arial" w:hAnsi="Arial" w:cs="Arial"/>
          <w:b/>
          <w:sz w:val="24"/>
          <w:szCs w:val="24"/>
        </w:rPr>
        <w:t>Purpose</w:t>
      </w:r>
    </w:p>
    <w:p w:rsidR="000223AA" w:rsidRPr="000223AA" w:rsidRDefault="000223AA" w:rsidP="000223AA">
      <w:pPr>
        <w:jc w:val="both"/>
        <w:rPr>
          <w:rFonts w:ascii="Arial" w:hAnsi="Arial" w:cs="Arial"/>
          <w:sz w:val="24"/>
          <w:szCs w:val="24"/>
        </w:rPr>
      </w:pPr>
      <w:r w:rsidRPr="00F969EB">
        <w:rPr>
          <w:rFonts w:ascii="Arial" w:hAnsi="Arial" w:cs="Arial"/>
          <w:sz w:val="24"/>
          <w:szCs w:val="24"/>
        </w:rPr>
        <w:t xml:space="preserve">To </w:t>
      </w:r>
      <w:r w:rsidRPr="0043428C">
        <w:rPr>
          <w:rFonts w:ascii="Arial" w:hAnsi="Arial" w:cs="Arial"/>
          <w:sz w:val="24"/>
          <w:szCs w:val="24"/>
        </w:rPr>
        <w:t>form first</w:t>
      </w:r>
      <w:r w:rsidR="0043428C">
        <w:rPr>
          <w:rFonts w:ascii="Arial" w:hAnsi="Arial" w:cs="Arial"/>
          <w:sz w:val="24"/>
          <w:szCs w:val="24"/>
        </w:rPr>
        <w:t xml:space="preserve"> stage</w:t>
      </w:r>
      <w:r w:rsidRPr="0043428C">
        <w:rPr>
          <w:rFonts w:ascii="Arial" w:hAnsi="Arial" w:cs="Arial"/>
          <w:sz w:val="24"/>
          <w:szCs w:val="24"/>
        </w:rPr>
        <w:t xml:space="preserve"> and</w:t>
      </w:r>
      <w:r w:rsidRPr="00F969EB">
        <w:rPr>
          <w:rFonts w:ascii="Arial" w:hAnsi="Arial" w:cs="Arial"/>
          <w:sz w:val="24"/>
          <w:szCs w:val="24"/>
        </w:rPr>
        <w:t xml:space="preserve"> appeals committees</w:t>
      </w:r>
      <w:r>
        <w:rPr>
          <w:rFonts w:ascii="Arial" w:hAnsi="Arial" w:cs="Arial"/>
          <w:sz w:val="24"/>
          <w:szCs w:val="24"/>
        </w:rPr>
        <w:t xml:space="preserve"> for relevant staffing matters.</w:t>
      </w:r>
      <w:r w:rsidR="00E11D25">
        <w:rPr>
          <w:rFonts w:ascii="Arial" w:hAnsi="Arial" w:cs="Arial"/>
          <w:sz w:val="24"/>
          <w:szCs w:val="24"/>
        </w:rPr>
        <w:t xml:space="preserve"> Report outcomes to the Board for ratification.</w:t>
      </w:r>
    </w:p>
    <w:p w:rsidR="000223AA" w:rsidRDefault="000223AA" w:rsidP="000223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Terms of R</w:t>
      </w:r>
      <w:r w:rsidRPr="005617D7">
        <w:rPr>
          <w:rFonts w:ascii="Arial" w:hAnsi="Arial" w:cs="Arial"/>
          <w:b/>
          <w:bCs/>
          <w:sz w:val="24"/>
          <w:szCs w:val="24"/>
        </w:rPr>
        <w:t>eference</w:t>
      </w:r>
      <w:r w:rsidRPr="005617D7">
        <w:rPr>
          <w:rFonts w:ascii="Arial" w:hAnsi="Arial" w:cs="Arial"/>
          <w:sz w:val="24"/>
          <w:szCs w:val="24"/>
        </w:rPr>
        <w:t>:</w:t>
      </w:r>
      <w:r>
        <w:rPr>
          <w:rFonts w:ascii="Arial" w:hAnsi="Arial" w:cs="Arial"/>
          <w:sz w:val="24"/>
          <w:szCs w:val="24"/>
        </w:rPr>
        <w:t xml:space="preserve"> </w:t>
      </w:r>
    </w:p>
    <w:p w:rsidR="00296B4C" w:rsidRDefault="000223AA">
      <w:pPr>
        <w:pStyle w:val="ListParagraph"/>
        <w:numPr>
          <w:ilvl w:val="0"/>
          <w:numId w:val="10"/>
        </w:numPr>
        <w:autoSpaceDE w:val="0"/>
        <w:autoSpaceDN w:val="0"/>
        <w:adjustRightInd w:val="0"/>
        <w:spacing w:after="0" w:line="240" w:lineRule="auto"/>
        <w:jc w:val="both"/>
        <w:rPr>
          <w:rFonts w:ascii="Arial" w:hAnsi="Arial" w:cs="Arial"/>
          <w:sz w:val="24"/>
          <w:szCs w:val="24"/>
        </w:rPr>
      </w:pPr>
      <w:r w:rsidRPr="00921C62">
        <w:rPr>
          <w:rFonts w:ascii="Arial" w:hAnsi="Arial" w:cs="Arial"/>
          <w:sz w:val="24"/>
          <w:szCs w:val="24"/>
        </w:rPr>
        <w:t xml:space="preserve">To </w:t>
      </w:r>
      <w:r w:rsidR="00A1738B">
        <w:rPr>
          <w:rFonts w:ascii="Arial" w:hAnsi="Arial" w:cs="Arial"/>
          <w:sz w:val="24"/>
          <w:szCs w:val="24"/>
        </w:rPr>
        <w:t xml:space="preserve">make any decisions under the Board’s personnel procedures e.g. disciplinary, grievance, capability, redundancy </w:t>
      </w:r>
      <w:r w:rsidR="00A1738B">
        <w:rPr>
          <w:rFonts w:ascii="Arial" w:hAnsi="Arial" w:cs="Arial"/>
          <w:b/>
          <w:sz w:val="24"/>
          <w:szCs w:val="24"/>
        </w:rPr>
        <w:t>hearings and appeals</w:t>
      </w:r>
      <w:r w:rsidR="00A1738B">
        <w:rPr>
          <w:rFonts w:ascii="Arial" w:hAnsi="Arial" w:cs="Arial"/>
          <w:sz w:val="24"/>
          <w:szCs w:val="24"/>
        </w:rPr>
        <w:t>- where the Management Team Director is the subject of the action.</w:t>
      </w:r>
    </w:p>
    <w:p w:rsidR="00296B4C" w:rsidRDefault="00296B4C">
      <w:pPr>
        <w:autoSpaceDE w:val="0"/>
        <w:autoSpaceDN w:val="0"/>
        <w:adjustRightInd w:val="0"/>
        <w:spacing w:after="0" w:line="240" w:lineRule="auto"/>
        <w:jc w:val="both"/>
        <w:rPr>
          <w:rFonts w:ascii="Arial" w:hAnsi="Arial" w:cs="Arial"/>
          <w:sz w:val="24"/>
          <w:szCs w:val="24"/>
        </w:rPr>
      </w:pPr>
    </w:p>
    <w:p w:rsidR="00296B4C" w:rsidRDefault="00A1738B">
      <w:pPr>
        <w:pStyle w:val="ListParagraph"/>
        <w:numPr>
          <w:ilvl w:val="0"/>
          <w:numId w:val="10"/>
        </w:numPr>
        <w:autoSpaceDE w:val="0"/>
        <w:autoSpaceDN w:val="0"/>
        <w:adjustRightInd w:val="0"/>
        <w:spacing w:after="0" w:line="240" w:lineRule="auto"/>
        <w:jc w:val="both"/>
        <w:rPr>
          <w:rFonts w:ascii="Arial" w:hAnsi="Arial" w:cs="Arial"/>
          <w:sz w:val="24"/>
          <w:szCs w:val="24"/>
        </w:rPr>
      </w:pPr>
      <w:r w:rsidRPr="00A1738B">
        <w:rPr>
          <w:rFonts w:ascii="Arial" w:hAnsi="Arial" w:cs="Arial"/>
          <w:sz w:val="24"/>
          <w:szCs w:val="24"/>
        </w:rPr>
        <w:t xml:space="preserve">To make any decisions under the Board’s personnel procedures e.g. disciplinary grievance, capability, redundancy </w:t>
      </w:r>
      <w:r w:rsidRPr="00A1738B">
        <w:rPr>
          <w:rFonts w:ascii="Arial" w:hAnsi="Arial" w:cs="Arial"/>
          <w:b/>
          <w:sz w:val="24"/>
          <w:szCs w:val="24"/>
        </w:rPr>
        <w:t>hearings and appeals</w:t>
      </w:r>
      <w:r w:rsidRPr="00A1738B">
        <w:rPr>
          <w:rFonts w:ascii="Arial" w:hAnsi="Arial" w:cs="Arial"/>
          <w:sz w:val="24"/>
          <w:szCs w:val="24"/>
        </w:rPr>
        <w:t>- relating to any member of central/ trust wide staff other than the Management Team Director (</w:t>
      </w:r>
      <w:r w:rsidRPr="00A1738B">
        <w:rPr>
          <w:rFonts w:ascii="Arial" w:hAnsi="Arial" w:cs="Arial"/>
          <w:i/>
          <w:iCs/>
          <w:sz w:val="24"/>
          <w:szCs w:val="24"/>
        </w:rPr>
        <w:t>unless delegated to the Management Team Director)</w:t>
      </w:r>
    </w:p>
    <w:p w:rsidR="00EB0A47" w:rsidRPr="00DC2C8A" w:rsidRDefault="00EB0A47" w:rsidP="00EB0A47">
      <w:pPr>
        <w:pStyle w:val="ListParagraph"/>
        <w:autoSpaceDE w:val="0"/>
        <w:autoSpaceDN w:val="0"/>
        <w:adjustRightInd w:val="0"/>
        <w:spacing w:after="0" w:line="240" w:lineRule="auto"/>
        <w:ind w:left="360"/>
        <w:jc w:val="both"/>
        <w:rPr>
          <w:rFonts w:ascii="Arial" w:hAnsi="Arial" w:cs="Arial"/>
          <w:sz w:val="24"/>
          <w:szCs w:val="24"/>
        </w:rPr>
      </w:pPr>
    </w:p>
    <w:p w:rsidR="00EB0A47" w:rsidRPr="00EB0A47" w:rsidRDefault="00EB0A47" w:rsidP="00EB0A47">
      <w:pPr>
        <w:pStyle w:val="ListParagraph"/>
        <w:numPr>
          <w:ilvl w:val="0"/>
          <w:numId w:val="10"/>
        </w:numPr>
        <w:autoSpaceDE w:val="0"/>
        <w:autoSpaceDN w:val="0"/>
        <w:adjustRightInd w:val="0"/>
        <w:spacing w:after="0" w:line="240" w:lineRule="auto"/>
        <w:jc w:val="both"/>
        <w:rPr>
          <w:rFonts w:ascii="Arial" w:hAnsi="Arial" w:cs="Arial"/>
          <w:sz w:val="24"/>
          <w:szCs w:val="24"/>
        </w:rPr>
      </w:pPr>
      <w:r w:rsidRPr="00281440">
        <w:rPr>
          <w:rFonts w:ascii="Arial" w:hAnsi="Arial" w:cs="Arial"/>
          <w:sz w:val="24"/>
          <w:szCs w:val="24"/>
        </w:rPr>
        <w:t xml:space="preserve">To make any </w:t>
      </w:r>
      <w:r w:rsidRPr="00D14614">
        <w:rPr>
          <w:rFonts w:ascii="Arial" w:hAnsi="Arial" w:cs="Arial"/>
          <w:b/>
          <w:sz w:val="24"/>
          <w:szCs w:val="24"/>
        </w:rPr>
        <w:t>appeal hearing</w:t>
      </w:r>
      <w:r w:rsidRPr="00281440">
        <w:rPr>
          <w:rFonts w:ascii="Arial" w:hAnsi="Arial" w:cs="Arial"/>
          <w:sz w:val="24"/>
          <w:szCs w:val="24"/>
        </w:rPr>
        <w:t xml:space="preserve"> </w:t>
      </w:r>
      <w:r>
        <w:rPr>
          <w:rFonts w:ascii="Arial" w:hAnsi="Arial" w:cs="Arial"/>
          <w:sz w:val="24"/>
          <w:szCs w:val="24"/>
        </w:rPr>
        <w:t xml:space="preserve">decisions under the Board’s personnel procedures e.g. disciplinary, grievance, capability, redundancy appeals- relating to academy </w:t>
      </w:r>
      <w:r w:rsidRPr="00EB0A47">
        <w:rPr>
          <w:rFonts w:ascii="Arial" w:hAnsi="Arial" w:cs="Arial"/>
          <w:sz w:val="24"/>
          <w:szCs w:val="24"/>
        </w:rPr>
        <w:t xml:space="preserve">Principals </w:t>
      </w:r>
    </w:p>
    <w:p w:rsidR="00EB0A47" w:rsidRDefault="00EB0A47" w:rsidP="00EB0A47">
      <w:pPr>
        <w:pStyle w:val="ListParagraph"/>
        <w:rPr>
          <w:rFonts w:ascii="Arial" w:hAnsi="Arial" w:cs="Arial"/>
          <w:sz w:val="24"/>
          <w:szCs w:val="24"/>
        </w:rPr>
      </w:pPr>
    </w:p>
    <w:p w:rsidR="00EB0A47" w:rsidRPr="00ED1D38" w:rsidRDefault="00EB0A47" w:rsidP="00EB0A47">
      <w:pPr>
        <w:pStyle w:val="ListParagraph"/>
        <w:numPr>
          <w:ilvl w:val="0"/>
          <w:numId w:val="10"/>
        </w:numPr>
        <w:autoSpaceDE w:val="0"/>
        <w:autoSpaceDN w:val="0"/>
        <w:adjustRightInd w:val="0"/>
        <w:spacing w:after="0" w:line="240" w:lineRule="auto"/>
        <w:jc w:val="both"/>
        <w:rPr>
          <w:rFonts w:ascii="Arial" w:hAnsi="Arial" w:cs="Arial"/>
          <w:sz w:val="24"/>
          <w:szCs w:val="24"/>
        </w:rPr>
      </w:pPr>
      <w:r w:rsidRPr="00ED1D38">
        <w:rPr>
          <w:rFonts w:ascii="Arial" w:hAnsi="Arial" w:cs="Arial"/>
          <w:sz w:val="24"/>
          <w:szCs w:val="24"/>
        </w:rPr>
        <w:t xml:space="preserve">To make any decisions relating to </w:t>
      </w:r>
      <w:r w:rsidR="00E11D25">
        <w:rPr>
          <w:rFonts w:ascii="Arial" w:hAnsi="Arial" w:cs="Arial"/>
          <w:sz w:val="24"/>
          <w:szCs w:val="24"/>
        </w:rPr>
        <w:t>a review of how a Local Governing Body handled a complaint</w:t>
      </w:r>
      <w:r w:rsidRPr="00ED1D38">
        <w:rPr>
          <w:rFonts w:ascii="Arial" w:hAnsi="Arial" w:cs="Arial"/>
          <w:sz w:val="24"/>
          <w:szCs w:val="24"/>
        </w:rPr>
        <w:t xml:space="preserve"> about the operation of </w:t>
      </w:r>
      <w:r w:rsidR="00E11D25">
        <w:rPr>
          <w:rFonts w:ascii="Arial" w:hAnsi="Arial" w:cs="Arial"/>
          <w:sz w:val="24"/>
          <w:szCs w:val="24"/>
        </w:rPr>
        <w:t>an academy</w:t>
      </w:r>
      <w:r w:rsidRPr="00ED1D38">
        <w:rPr>
          <w:rFonts w:ascii="Arial" w:hAnsi="Arial" w:cs="Arial"/>
          <w:sz w:val="24"/>
          <w:szCs w:val="24"/>
        </w:rPr>
        <w:t xml:space="preserve"> in line with the trust’s complaints procedure.</w:t>
      </w:r>
    </w:p>
    <w:p w:rsidR="00EB0A47" w:rsidRPr="007F2658" w:rsidRDefault="00EB0A47" w:rsidP="00EB0A47">
      <w:pPr>
        <w:pStyle w:val="ListParagraph"/>
        <w:autoSpaceDE w:val="0"/>
        <w:autoSpaceDN w:val="0"/>
        <w:adjustRightInd w:val="0"/>
        <w:spacing w:after="0" w:line="240" w:lineRule="auto"/>
        <w:ind w:left="360"/>
        <w:jc w:val="both"/>
        <w:rPr>
          <w:rFonts w:ascii="Arial" w:hAnsi="Arial" w:cs="Arial"/>
          <w:sz w:val="24"/>
          <w:szCs w:val="24"/>
        </w:rPr>
      </w:pPr>
    </w:p>
    <w:p w:rsidR="000223AA" w:rsidRDefault="000223AA" w:rsidP="000223AA">
      <w:pPr>
        <w:autoSpaceDE w:val="0"/>
        <w:autoSpaceDN w:val="0"/>
        <w:adjustRightInd w:val="0"/>
        <w:spacing w:after="0" w:line="240" w:lineRule="auto"/>
        <w:jc w:val="both"/>
        <w:rPr>
          <w:rFonts w:ascii="Arial" w:hAnsi="Arial" w:cs="Arial"/>
          <w:b/>
          <w:bCs/>
          <w:sz w:val="24"/>
          <w:szCs w:val="24"/>
        </w:rPr>
      </w:pPr>
    </w:p>
    <w:p w:rsidR="000223AA" w:rsidRDefault="000223AA" w:rsidP="000223AA">
      <w:pPr>
        <w:autoSpaceDE w:val="0"/>
        <w:autoSpaceDN w:val="0"/>
        <w:adjustRightInd w:val="0"/>
        <w:spacing w:after="0" w:line="240" w:lineRule="auto"/>
        <w:jc w:val="both"/>
        <w:rPr>
          <w:rFonts w:ascii="Arial" w:hAnsi="Arial" w:cs="Arial"/>
          <w:sz w:val="24"/>
          <w:szCs w:val="24"/>
        </w:rPr>
      </w:pPr>
      <w:r w:rsidRPr="005617D7">
        <w:rPr>
          <w:rFonts w:ascii="Arial" w:hAnsi="Arial" w:cs="Arial"/>
          <w:b/>
          <w:bCs/>
          <w:sz w:val="24"/>
          <w:szCs w:val="24"/>
        </w:rPr>
        <w:t xml:space="preserve">Membership – </w:t>
      </w:r>
      <w:r>
        <w:rPr>
          <w:rFonts w:ascii="Arial" w:hAnsi="Arial" w:cs="Arial"/>
          <w:sz w:val="24"/>
          <w:szCs w:val="24"/>
        </w:rPr>
        <w:t xml:space="preserve">Members of </w:t>
      </w:r>
      <w:r w:rsidR="00A1738B" w:rsidRPr="00A1738B">
        <w:rPr>
          <w:rFonts w:ascii="Arial" w:hAnsi="Arial" w:cs="Arial"/>
          <w:sz w:val="24"/>
          <w:szCs w:val="24"/>
        </w:rPr>
        <w:t>Ad-hoc</w:t>
      </w:r>
      <w:r w:rsidR="00ED1D38">
        <w:rPr>
          <w:rFonts w:ascii="Arial" w:hAnsi="Arial" w:cs="Arial"/>
          <w:sz w:val="24"/>
          <w:szCs w:val="24"/>
        </w:rPr>
        <w:t xml:space="preserve"> </w:t>
      </w:r>
      <w:r>
        <w:rPr>
          <w:rFonts w:ascii="Arial" w:hAnsi="Arial" w:cs="Arial"/>
          <w:sz w:val="24"/>
          <w:szCs w:val="24"/>
        </w:rPr>
        <w:t xml:space="preserve">Hearings and Appeals </w:t>
      </w:r>
      <w:r w:rsidRPr="00E753C0">
        <w:rPr>
          <w:rFonts w:ascii="Arial" w:hAnsi="Arial" w:cs="Arial"/>
          <w:sz w:val="24"/>
          <w:szCs w:val="24"/>
        </w:rPr>
        <w:t>Committees shall be appointed by the Board and shall be made</w:t>
      </w:r>
      <w:r>
        <w:rPr>
          <w:rFonts w:ascii="Arial" w:hAnsi="Arial" w:cs="Arial"/>
          <w:sz w:val="24"/>
          <w:szCs w:val="24"/>
        </w:rPr>
        <w:t xml:space="preserve"> </w:t>
      </w:r>
      <w:r w:rsidRPr="00E753C0">
        <w:rPr>
          <w:rFonts w:ascii="Arial" w:hAnsi="Arial" w:cs="Arial"/>
          <w:sz w:val="24"/>
          <w:szCs w:val="24"/>
        </w:rPr>
        <w:t xml:space="preserve">up of at least 3 members. </w:t>
      </w:r>
      <w:r w:rsidRPr="00A30B2E">
        <w:rPr>
          <w:rFonts w:ascii="Arial" w:hAnsi="Arial" w:cs="Arial"/>
          <w:sz w:val="24"/>
          <w:szCs w:val="24"/>
        </w:rPr>
        <w:t>No person may sit on both committees.</w:t>
      </w:r>
      <w:r>
        <w:rPr>
          <w:rFonts w:ascii="Arial" w:hAnsi="Arial" w:cs="Arial"/>
          <w:sz w:val="24"/>
          <w:szCs w:val="24"/>
        </w:rPr>
        <w:t xml:space="preserve"> </w:t>
      </w:r>
    </w:p>
    <w:p w:rsidR="000223AA" w:rsidRPr="000223AA" w:rsidRDefault="000223AA" w:rsidP="000223AA">
      <w:pPr>
        <w:autoSpaceDE w:val="0"/>
        <w:autoSpaceDN w:val="0"/>
        <w:adjustRightInd w:val="0"/>
        <w:spacing w:after="0" w:line="240" w:lineRule="auto"/>
        <w:jc w:val="both"/>
        <w:rPr>
          <w:rFonts w:ascii="Arial" w:hAnsi="Arial" w:cs="Arial"/>
          <w:sz w:val="24"/>
          <w:szCs w:val="24"/>
        </w:rPr>
      </w:pPr>
    </w:p>
    <w:p w:rsidR="000223AA" w:rsidRPr="00ED1D38" w:rsidRDefault="000223AA" w:rsidP="000223AA">
      <w:pPr>
        <w:jc w:val="both"/>
        <w:rPr>
          <w:rFonts w:ascii="Arial" w:hAnsi="Arial" w:cs="Arial"/>
          <w:sz w:val="24"/>
          <w:szCs w:val="24"/>
        </w:rPr>
      </w:pPr>
      <w:r w:rsidRPr="005617D7">
        <w:rPr>
          <w:rFonts w:ascii="Arial" w:hAnsi="Arial" w:cs="Arial"/>
          <w:b/>
          <w:bCs/>
          <w:sz w:val="24"/>
          <w:szCs w:val="24"/>
        </w:rPr>
        <w:t xml:space="preserve">Disqualification – </w:t>
      </w:r>
      <w:r w:rsidRPr="005617D7">
        <w:rPr>
          <w:rFonts w:ascii="Arial" w:hAnsi="Arial" w:cs="Arial"/>
          <w:sz w:val="24"/>
          <w:szCs w:val="24"/>
        </w:rPr>
        <w:t xml:space="preserve">The </w:t>
      </w:r>
      <w:r>
        <w:rPr>
          <w:rFonts w:ascii="Arial" w:hAnsi="Arial" w:cs="Arial"/>
          <w:sz w:val="24"/>
          <w:szCs w:val="24"/>
        </w:rPr>
        <w:t xml:space="preserve">Management Team Director and any </w:t>
      </w:r>
      <w:r w:rsidR="0098265D">
        <w:rPr>
          <w:rFonts w:ascii="Arial" w:hAnsi="Arial" w:cs="Arial"/>
          <w:sz w:val="24"/>
          <w:szCs w:val="24"/>
        </w:rPr>
        <w:t>d</w:t>
      </w:r>
      <w:r>
        <w:rPr>
          <w:rFonts w:ascii="Arial" w:hAnsi="Arial" w:cs="Arial"/>
          <w:sz w:val="24"/>
          <w:szCs w:val="24"/>
        </w:rPr>
        <w:t xml:space="preserve">irector with any direct involvement in the focus of any grievance, </w:t>
      </w:r>
      <w:r w:rsidR="000360C3">
        <w:rPr>
          <w:rFonts w:ascii="Arial" w:hAnsi="Arial" w:cs="Arial"/>
          <w:sz w:val="24"/>
          <w:szCs w:val="24"/>
        </w:rPr>
        <w:t xml:space="preserve">disciplinary, or capability, </w:t>
      </w:r>
      <w:r>
        <w:rPr>
          <w:rFonts w:ascii="Arial" w:hAnsi="Arial" w:cs="Arial"/>
          <w:sz w:val="24"/>
          <w:szCs w:val="24"/>
        </w:rPr>
        <w:t xml:space="preserve">redundancy </w:t>
      </w:r>
      <w:r w:rsidR="000360C3">
        <w:rPr>
          <w:rFonts w:ascii="Arial" w:hAnsi="Arial" w:cs="Arial"/>
          <w:sz w:val="24"/>
          <w:szCs w:val="24"/>
        </w:rPr>
        <w:t xml:space="preserve">or </w:t>
      </w:r>
      <w:r w:rsidR="000360C3" w:rsidRPr="00ED1D38">
        <w:rPr>
          <w:rFonts w:ascii="Arial" w:hAnsi="Arial" w:cs="Arial"/>
          <w:sz w:val="24"/>
          <w:szCs w:val="24"/>
        </w:rPr>
        <w:t xml:space="preserve">any other relevant </w:t>
      </w:r>
      <w:r w:rsidRPr="00ED1D38">
        <w:rPr>
          <w:rFonts w:ascii="Arial" w:hAnsi="Arial" w:cs="Arial"/>
          <w:sz w:val="24"/>
          <w:szCs w:val="24"/>
        </w:rPr>
        <w:t>matter.</w:t>
      </w:r>
    </w:p>
    <w:p w:rsidR="000223AA" w:rsidRDefault="000223AA" w:rsidP="000223AA">
      <w:pPr>
        <w:jc w:val="both"/>
        <w:rPr>
          <w:rFonts w:ascii="Arial" w:hAnsi="Arial" w:cs="Arial"/>
          <w:sz w:val="24"/>
          <w:szCs w:val="24"/>
        </w:rPr>
      </w:pPr>
      <w:r w:rsidRPr="00921C62">
        <w:rPr>
          <w:rFonts w:ascii="Arial" w:hAnsi="Arial" w:cs="Arial"/>
          <w:b/>
          <w:sz w:val="24"/>
          <w:szCs w:val="24"/>
        </w:rPr>
        <w:t>Organisation</w:t>
      </w:r>
      <w:r>
        <w:rPr>
          <w:rFonts w:ascii="Arial" w:hAnsi="Arial" w:cs="Arial"/>
          <w:sz w:val="24"/>
          <w:szCs w:val="24"/>
        </w:rPr>
        <w:t>- Chair appointed for each hearing</w:t>
      </w:r>
      <w:r w:rsidR="000360C3">
        <w:rPr>
          <w:rFonts w:ascii="Arial" w:hAnsi="Arial" w:cs="Arial"/>
          <w:sz w:val="24"/>
          <w:szCs w:val="24"/>
        </w:rPr>
        <w:t xml:space="preserve">/ </w:t>
      </w:r>
      <w:r w:rsidR="000360C3" w:rsidRPr="00ED1D38">
        <w:rPr>
          <w:rFonts w:ascii="Arial" w:hAnsi="Arial" w:cs="Arial"/>
          <w:sz w:val="24"/>
          <w:szCs w:val="24"/>
        </w:rPr>
        <w:t>appeal hearing</w:t>
      </w:r>
      <w:r>
        <w:rPr>
          <w:rFonts w:ascii="Arial" w:hAnsi="Arial" w:cs="Arial"/>
          <w:sz w:val="24"/>
          <w:szCs w:val="24"/>
        </w:rPr>
        <w:t>. Terms of Reference, membership, and constitution-reviewed annually.</w:t>
      </w:r>
      <w:r w:rsidRPr="008A3A63">
        <w:rPr>
          <w:rFonts w:ascii="Arial" w:hAnsi="Arial" w:cs="Arial"/>
          <w:sz w:val="24"/>
          <w:szCs w:val="24"/>
        </w:rPr>
        <w:t xml:space="preserve"> </w:t>
      </w:r>
      <w:r>
        <w:rPr>
          <w:rFonts w:ascii="Arial" w:hAnsi="Arial" w:cs="Arial"/>
          <w:sz w:val="24"/>
          <w:szCs w:val="24"/>
        </w:rPr>
        <w:t>Quorum: 3</w:t>
      </w:r>
    </w:p>
    <w:p w:rsidR="000223AA" w:rsidRPr="000223AA" w:rsidRDefault="000223AA" w:rsidP="000223AA">
      <w:pPr>
        <w:rPr>
          <w:rFonts w:ascii="Arial" w:hAnsi="Arial" w:cs="Arial"/>
          <w:color w:val="FF0000"/>
          <w:sz w:val="24"/>
          <w:szCs w:val="24"/>
        </w:rPr>
      </w:pPr>
      <w:r w:rsidRPr="009C3C6F">
        <w:rPr>
          <w:rFonts w:ascii="Arial" w:hAnsi="Arial" w:cs="Arial"/>
          <w:b/>
          <w:sz w:val="24"/>
          <w:szCs w:val="24"/>
        </w:rPr>
        <w:t xml:space="preserve">Professional Advisers to the Committee- </w:t>
      </w:r>
      <w:r w:rsidRPr="00ED1D38">
        <w:rPr>
          <w:rFonts w:ascii="Arial" w:hAnsi="Arial" w:cs="Arial"/>
          <w:sz w:val="24"/>
          <w:szCs w:val="24"/>
        </w:rPr>
        <w:t>HR services provider.</w:t>
      </w:r>
    </w:p>
    <w:p w:rsidR="00872504" w:rsidRDefault="00872504"/>
    <w:sectPr w:rsidR="00872504" w:rsidSect="0087250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758" w:rsidRDefault="00433758" w:rsidP="002C62C4">
      <w:pPr>
        <w:spacing w:after="0" w:line="240" w:lineRule="auto"/>
      </w:pPr>
      <w:r>
        <w:separator/>
      </w:r>
    </w:p>
  </w:endnote>
  <w:endnote w:type="continuationSeparator" w:id="0">
    <w:p w:rsidR="00433758" w:rsidRDefault="00433758" w:rsidP="002C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C4C" w:rsidRDefault="00160C4C">
    <w:pPr>
      <w:pStyle w:val="Footer"/>
      <w:pBdr>
        <w:top w:val="thinThickSmallGap" w:sz="24" w:space="1" w:color="622423" w:themeColor="accent2" w:themeShade="7F"/>
      </w:pBdr>
      <w:rPr>
        <w:rFonts w:asciiTheme="majorHAnsi" w:hAnsiTheme="majorHAnsi"/>
      </w:rPr>
    </w:pPr>
    <w:r>
      <w:rPr>
        <w:rFonts w:asciiTheme="majorHAnsi" w:hAnsiTheme="majorHAnsi"/>
      </w:rPr>
      <w:t>EFAT V5 proofed</w:t>
    </w:r>
    <w:r w:rsidR="00CB257F">
      <w:rPr>
        <w:rFonts w:asciiTheme="majorHAnsi" w:hAnsiTheme="majorHAnsi"/>
      </w:rPr>
      <w:t xml:space="preserve"> </w:t>
    </w:r>
    <w:r>
      <w:rPr>
        <w:rFonts w:asciiTheme="majorHAnsi" w:hAnsiTheme="majorHAnsi"/>
      </w:rPr>
      <w:t>010515 Directors</w:t>
    </w:r>
    <w:r>
      <w:rPr>
        <w:rFonts w:asciiTheme="majorHAnsi" w:hAnsiTheme="majorHAnsi"/>
      </w:rPr>
      <w:ptab w:relativeTo="margin" w:alignment="right" w:leader="none"/>
    </w:r>
    <w:r>
      <w:rPr>
        <w:rFonts w:asciiTheme="majorHAnsi" w:hAnsiTheme="majorHAnsi"/>
      </w:rPr>
      <w:t xml:space="preserve">Page </w:t>
    </w:r>
    <w:r w:rsidR="00A1738B">
      <w:fldChar w:fldCharType="begin"/>
    </w:r>
    <w:r>
      <w:instrText xml:space="preserve"> PAGE   \* MERGEFORMAT </w:instrText>
    </w:r>
    <w:r w:rsidR="00A1738B">
      <w:fldChar w:fldCharType="separate"/>
    </w:r>
    <w:r w:rsidR="009B063D" w:rsidRPr="009B063D">
      <w:rPr>
        <w:rFonts w:asciiTheme="majorHAnsi" w:hAnsiTheme="majorHAnsi"/>
        <w:noProof/>
      </w:rPr>
      <w:t>1</w:t>
    </w:r>
    <w:r w:rsidR="00A1738B">
      <w:rPr>
        <w:rFonts w:asciiTheme="majorHAnsi" w:hAnsiTheme="majorHAnsi"/>
        <w:noProof/>
      </w:rPr>
      <w:fldChar w:fldCharType="end"/>
    </w:r>
  </w:p>
  <w:p w:rsidR="00160C4C" w:rsidRDefault="00160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758" w:rsidRDefault="00433758" w:rsidP="002C62C4">
      <w:pPr>
        <w:spacing w:after="0" w:line="240" w:lineRule="auto"/>
      </w:pPr>
      <w:r>
        <w:separator/>
      </w:r>
    </w:p>
  </w:footnote>
  <w:footnote w:type="continuationSeparator" w:id="0">
    <w:p w:rsidR="00433758" w:rsidRDefault="00433758" w:rsidP="002C6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C4C" w:rsidRDefault="00160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914"/>
    <w:multiLevelType w:val="hybridMultilevel"/>
    <w:tmpl w:val="76DAE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E3508"/>
    <w:multiLevelType w:val="hybridMultilevel"/>
    <w:tmpl w:val="CE704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95163"/>
    <w:multiLevelType w:val="hybridMultilevel"/>
    <w:tmpl w:val="4B56B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BF0540"/>
    <w:multiLevelType w:val="hybridMultilevel"/>
    <w:tmpl w:val="6BFC03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F0115"/>
    <w:multiLevelType w:val="hybridMultilevel"/>
    <w:tmpl w:val="7CBCB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9E3D70"/>
    <w:multiLevelType w:val="hybridMultilevel"/>
    <w:tmpl w:val="737CB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EE1F81"/>
    <w:multiLevelType w:val="hybridMultilevel"/>
    <w:tmpl w:val="9836F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AB7363"/>
    <w:multiLevelType w:val="hybridMultilevel"/>
    <w:tmpl w:val="88B6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295965"/>
    <w:multiLevelType w:val="hybridMultilevel"/>
    <w:tmpl w:val="4C803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8439D8"/>
    <w:multiLevelType w:val="hybridMultilevel"/>
    <w:tmpl w:val="A2B6B6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7B0CE4"/>
    <w:multiLevelType w:val="hybridMultilevel"/>
    <w:tmpl w:val="87FE7D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D4E54"/>
    <w:multiLevelType w:val="hybridMultilevel"/>
    <w:tmpl w:val="E28C9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D51900"/>
    <w:multiLevelType w:val="hybridMultilevel"/>
    <w:tmpl w:val="9070BC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46697"/>
    <w:multiLevelType w:val="hybridMultilevel"/>
    <w:tmpl w:val="9CA88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4753DE"/>
    <w:multiLevelType w:val="hybridMultilevel"/>
    <w:tmpl w:val="86E8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651470"/>
    <w:multiLevelType w:val="hybridMultilevel"/>
    <w:tmpl w:val="6A12B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8"/>
  </w:num>
  <w:num w:numId="4">
    <w:abstractNumId w:val="2"/>
  </w:num>
  <w:num w:numId="5">
    <w:abstractNumId w:val="4"/>
  </w:num>
  <w:num w:numId="6">
    <w:abstractNumId w:val="3"/>
  </w:num>
  <w:num w:numId="7">
    <w:abstractNumId w:val="0"/>
  </w:num>
  <w:num w:numId="8">
    <w:abstractNumId w:val="12"/>
  </w:num>
  <w:num w:numId="9">
    <w:abstractNumId w:val="7"/>
  </w:num>
  <w:num w:numId="10">
    <w:abstractNumId w:val="13"/>
  </w:num>
  <w:num w:numId="11">
    <w:abstractNumId w:val="6"/>
  </w:num>
  <w:num w:numId="12">
    <w:abstractNumId w:val="9"/>
  </w:num>
  <w:num w:numId="13">
    <w:abstractNumId w:val="5"/>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23AA"/>
    <w:rsid w:val="0002001E"/>
    <w:rsid w:val="000223AA"/>
    <w:rsid w:val="000360C3"/>
    <w:rsid w:val="00086EF6"/>
    <w:rsid w:val="0009264F"/>
    <w:rsid w:val="00105690"/>
    <w:rsid w:val="001125D3"/>
    <w:rsid w:val="00160C4C"/>
    <w:rsid w:val="00182F9E"/>
    <w:rsid w:val="001916BA"/>
    <w:rsid w:val="001A2DE5"/>
    <w:rsid w:val="00210656"/>
    <w:rsid w:val="00212FAE"/>
    <w:rsid w:val="00296B4C"/>
    <w:rsid w:val="002C3BB7"/>
    <w:rsid w:val="002C4EF0"/>
    <w:rsid w:val="002C62C4"/>
    <w:rsid w:val="002F259C"/>
    <w:rsid w:val="003648AC"/>
    <w:rsid w:val="003804E5"/>
    <w:rsid w:val="003A2872"/>
    <w:rsid w:val="003C2590"/>
    <w:rsid w:val="00433758"/>
    <w:rsid w:val="0043428C"/>
    <w:rsid w:val="00435428"/>
    <w:rsid w:val="004470C7"/>
    <w:rsid w:val="0047478C"/>
    <w:rsid w:val="004A2088"/>
    <w:rsid w:val="004E5D65"/>
    <w:rsid w:val="00536C18"/>
    <w:rsid w:val="005943F6"/>
    <w:rsid w:val="005D09AE"/>
    <w:rsid w:val="00601C2F"/>
    <w:rsid w:val="006328C1"/>
    <w:rsid w:val="00655C21"/>
    <w:rsid w:val="00696E08"/>
    <w:rsid w:val="006A49AB"/>
    <w:rsid w:val="006B1AC1"/>
    <w:rsid w:val="006C282B"/>
    <w:rsid w:val="007251B4"/>
    <w:rsid w:val="007A3916"/>
    <w:rsid w:val="007B0EBB"/>
    <w:rsid w:val="007D1EC9"/>
    <w:rsid w:val="007E483F"/>
    <w:rsid w:val="007F69AF"/>
    <w:rsid w:val="007F70B8"/>
    <w:rsid w:val="00825516"/>
    <w:rsid w:val="008347AD"/>
    <w:rsid w:val="00872504"/>
    <w:rsid w:val="008D2873"/>
    <w:rsid w:val="0098265D"/>
    <w:rsid w:val="009911FA"/>
    <w:rsid w:val="009B063D"/>
    <w:rsid w:val="009B2CDD"/>
    <w:rsid w:val="009C5570"/>
    <w:rsid w:val="009D7C54"/>
    <w:rsid w:val="00A1738B"/>
    <w:rsid w:val="00A30B2E"/>
    <w:rsid w:val="00A53736"/>
    <w:rsid w:val="00A64917"/>
    <w:rsid w:val="00A72223"/>
    <w:rsid w:val="00A7708A"/>
    <w:rsid w:val="00AB749D"/>
    <w:rsid w:val="00AF3687"/>
    <w:rsid w:val="00BB3F2D"/>
    <w:rsid w:val="00BD49E3"/>
    <w:rsid w:val="00C2227A"/>
    <w:rsid w:val="00C2768F"/>
    <w:rsid w:val="00C53952"/>
    <w:rsid w:val="00C7176C"/>
    <w:rsid w:val="00C741CF"/>
    <w:rsid w:val="00CB0A50"/>
    <w:rsid w:val="00CB1058"/>
    <w:rsid w:val="00CB257F"/>
    <w:rsid w:val="00CC132D"/>
    <w:rsid w:val="00D322FF"/>
    <w:rsid w:val="00D42C82"/>
    <w:rsid w:val="00DC2C8A"/>
    <w:rsid w:val="00DD275A"/>
    <w:rsid w:val="00E045FC"/>
    <w:rsid w:val="00E11D25"/>
    <w:rsid w:val="00E33B34"/>
    <w:rsid w:val="00E46D8E"/>
    <w:rsid w:val="00EB0A47"/>
    <w:rsid w:val="00EC0E99"/>
    <w:rsid w:val="00EC51E5"/>
    <w:rsid w:val="00ED1D38"/>
    <w:rsid w:val="00EF4049"/>
    <w:rsid w:val="00F962B3"/>
    <w:rsid w:val="00F97E2A"/>
    <w:rsid w:val="00FA3019"/>
    <w:rsid w:val="00FB59F5"/>
    <w:rsid w:val="00FC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15:docId w15:val="{8BC50320-818C-46D1-AE9D-01205FA1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3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3A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0223AA"/>
    <w:rPr>
      <w:rFonts w:ascii="Calibri" w:eastAsia="Calibri" w:hAnsi="Calibri" w:cs="Times New Roman"/>
    </w:rPr>
  </w:style>
  <w:style w:type="paragraph" w:styleId="ListParagraph">
    <w:name w:val="List Paragraph"/>
    <w:basedOn w:val="Normal"/>
    <w:uiPriority w:val="34"/>
    <w:qFormat/>
    <w:rsid w:val="000223AA"/>
    <w:pPr>
      <w:ind w:left="720"/>
      <w:contextualSpacing/>
    </w:pPr>
  </w:style>
  <w:style w:type="paragraph" w:customStyle="1" w:styleId="Default">
    <w:name w:val="Default"/>
    <w:rsid w:val="000223AA"/>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2C6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2C4"/>
    <w:rPr>
      <w:rFonts w:ascii="Calibri" w:eastAsia="Calibri" w:hAnsi="Calibri" w:cs="Times New Roman"/>
    </w:rPr>
  </w:style>
  <w:style w:type="paragraph" w:styleId="Footer">
    <w:name w:val="footer"/>
    <w:basedOn w:val="Normal"/>
    <w:link w:val="FooterChar"/>
    <w:uiPriority w:val="99"/>
    <w:unhideWhenUsed/>
    <w:rsid w:val="002C6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2C4"/>
    <w:rPr>
      <w:rFonts w:ascii="Calibri" w:eastAsia="Calibri" w:hAnsi="Calibri" w:cs="Times New Roman"/>
    </w:rPr>
  </w:style>
  <w:style w:type="paragraph" w:styleId="BalloonText">
    <w:name w:val="Balloon Text"/>
    <w:basedOn w:val="Normal"/>
    <w:link w:val="BalloonTextChar"/>
    <w:uiPriority w:val="99"/>
    <w:semiHidden/>
    <w:unhideWhenUsed/>
    <w:rsid w:val="002C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C7E2482F6504B9059FF650CC135B9" ma:contentTypeVersion="12" ma:contentTypeDescription="Create a new document." ma:contentTypeScope="" ma:versionID="79fb08aedb0e3db3b9b205051a8f78de">
  <xsd:schema xmlns:xsd="http://www.w3.org/2001/XMLSchema" xmlns:xs="http://www.w3.org/2001/XMLSchema" xmlns:p="http://schemas.microsoft.com/office/2006/metadata/properties" xmlns:ns2="053a3ba4-fce9-4230-b8b9-0273aecf143c" xmlns:ns3="b5cbf65a-9384-409c-bc4b-501d1ab05d1a" targetNamespace="http://schemas.microsoft.com/office/2006/metadata/properties" ma:root="true" ma:fieldsID="d179640738113ace42f47edcb6ad1eaa" ns2:_="" ns3:_="">
    <xsd:import namespace="053a3ba4-fce9-4230-b8b9-0273aecf143c"/>
    <xsd:import namespace="b5cbf65a-9384-409c-bc4b-501d1ab05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3ba4-fce9-4230-b8b9-0273aecf1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bf65a-9384-409c-bc4b-501d1ab05d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074AD-0278-4277-B1B5-F9BAEE23B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3ba4-fce9-4230-b8b9-0273aecf143c"/>
    <ds:schemaRef ds:uri="b5cbf65a-9384-409c-bc4b-501d1ab05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BB732-1EC3-40CA-873E-75698FF296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55F053-CB4C-4C6A-9E2C-42C3049087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10</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Macgowan</dc:creator>
  <cp:lastModifiedBy>Adeel Sahi</cp:lastModifiedBy>
  <cp:revision>21</cp:revision>
  <dcterms:created xsi:type="dcterms:W3CDTF">2015-01-27T13:58:00Z</dcterms:created>
  <dcterms:modified xsi:type="dcterms:W3CDTF">2020-10-23T13:16:00Z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0x0101001F6C7E2482F6504B9059FF650CC135B9</vt:lpwstr>
  </property>
</Properties>
</file>